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3D" w:rsidRDefault="00FE163D" w:rsidP="001173F4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ОТЧЕТ </w:t>
      </w:r>
    </w:p>
    <w:p w:rsidR="00FE163D" w:rsidRDefault="00FE163D" w:rsidP="001173F4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 ПРОДЕЛАННОЙ РАБОТЕ</w:t>
      </w:r>
    </w:p>
    <w:p w:rsidR="00FE163D" w:rsidRDefault="00FE163D" w:rsidP="00FE163D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 ПРОТИВОДЕЙСТВИЮ КОРРУПЦИИ В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МАОУ  СШ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№ 2 г. МИХАЙЛОВСКА ЗА 1 ПОЛУГОДИЕ 2022 ГОДА</w:t>
      </w:r>
    </w:p>
    <w:tbl>
      <w:tblPr>
        <w:tblW w:w="10971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7"/>
        <w:gridCol w:w="5380"/>
        <w:gridCol w:w="8"/>
        <w:gridCol w:w="1551"/>
        <w:gridCol w:w="8"/>
        <w:gridCol w:w="1693"/>
        <w:gridCol w:w="8"/>
        <w:gridCol w:w="1693"/>
        <w:gridCol w:w="8"/>
      </w:tblGrid>
      <w:tr w:rsidR="00FE163D" w:rsidTr="00FE163D">
        <w:tc>
          <w:tcPr>
            <w:tcW w:w="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3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СРОК ВЫПОЛНЕНИЯ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ОТЧЕТ О ВЫПОЛНЕНИИ МЕРОПРИЯТИЯ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ПРИЧИНЫ НЕВЫПОЛНЕНИЯ</w:t>
            </w: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6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ОРГАНИЗАЦИОННЫЕ МЕРОПРИЯТИЯ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Совещания при директоре:</w:t>
            </w:r>
          </w:p>
          <w:p w:rsidR="00FE163D" w:rsidRDefault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 ходе реализации деятельности школы по противодействию коррупционным правонарушениям;</w:t>
            </w:r>
          </w:p>
          <w:p w:rsidR="00FE163D" w:rsidRDefault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*итоги реализации комплексного плана мероприятий по противодействию бытовой коррупции.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Ежегодно, в  течение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92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Меры по нормативному обеспечению противодействия коррупции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коррупционных факторов.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всего периода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всего периода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92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Доступность информации в системе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Размещение на сайте школы нормативно-правовых локальных актов: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*образовательная программа школы;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*рабочие программы учебных курсов, предметов, дисциплин (модулей);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*годовой календарный учебный график;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*порядок и процедура приема обучающихся в школу;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*информация о праве граждан на получение бесплатного образования;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*информация об изменениях  в действующем законодательстве в сфере образования;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*публичный отчет директора школы об образовательной и финансовой деятельности: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*отчет о целевом расходовании бюджетных средств, выделенных на капитальный ремонт, а также приобретение оборудования, мебели, инвентаря для нужд школы;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*каталог тематических интернет- ресурсов по антикоррупционной деятельности.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 периода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Социологическое исследование среди родителей (законных представителей) и обучающихся, посвященное отношению к коррупции «Уровень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удовлетворенности потребителей доступных услуг и качества общего образования»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Март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Мониторинг эффективности антикоррупционных мероприятий в школе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Тестирование обучающихся 10 классов «Экономическая свобода и социальная ответственность»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92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Меры по совершенствованию управления в целях предупреждения коррупции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 жалоб, 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периода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Мониторинг и выявление коррупционных рисков, в т.ч. причин и условий коррупции и деятельности по размещению государственных заказов, устранение выявленных коррупционных рисков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полугодие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Совершенствование контроля организации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проведения  ОГЭ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ЕГЭ: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*организация информирования участников ОГЭ и ЕГЭ и их родителей (законных представителей);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*определение ответственности должностных лиц, привлекаемых к подготовке и проведению ОГЭ и ЕГЭ, за неисполнение обязанностей и злоупотребление служебным положением;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*обеспечение ознакомления участников ОГЭ и  ЕГЭ с полученными ими результатами;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систематического контроля получения, учета, хранения, заполнения и порядка выдачи документов государственного образца об основном и среднем (полном) общем образовании. Определение ответственности должностных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92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Антикоррупционное образование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Включение вопросов по антикоррупционному воспитанию в тематику семинаров МО классных руководителей: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*коррупция как социально-правовая проблема современной России;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*коррупция и противодействие ей в сфере образовательной деятельности;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*формирование антикоррупционной нравственно-правовой культуры;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 проблемы и перспективы антикоррупционного образования.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</w:tbl>
    <w:p w:rsidR="00854465" w:rsidRDefault="00854465"/>
    <w:p w:rsidR="00C8030F" w:rsidRDefault="00C8030F">
      <w:r>
        <w:rPr>
          <w:rFonts w:ascii="Times New Roman" w:hAnsi="Times New Roman" w:cs="Times New Roman"/>
          <w:sz w:val="24"/>
          <w:szCs w:val="24"/>
        </w:rPr>
        <w:t>И. О. Директора МАОУ СШ №2 г. Михайловска                                Е. А. Бараковских</w:t>
      </w:r>
      <w:bookmarkStart w:id="0" w:name="_GoBack"/>
      <w:bookmarkEnd w:id="0"/>
    </w:p>
    <w:sectPr w:rsidR="00C8030F" w:rsidSect="00C803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4465"/>
    <w:rsid w:val="00854465"/>
    <w:rsid w:val="00C8030F"/>
    <w:rsid w:val="00F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0CA4"/>
  <w15:docId w15:val="{7E8F3717-BF48-4F9E-B2D9-6A46F2DE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3381</Characters>
  <Application>Microsoft Office Word</Application>
  <DocSecurity>0</DocSecurity>
  <Lines>28</Lines>
  <Paragraphs>7</Paragraphs>
  <ScaleCrop>false</ScaleCrop>
  <Company>HP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5</cp:revision>
  <dcterms:created xsi:type="dcterms:W3CDTF">2023-01-12T07:05:00Z</dcterms:created>
  <dcterms:modified xsi:type="dcterms:W3CDTF">2023-01-12T10:18:00Z</dcterms:modified>
</cp:coreProperties>
</file>