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0F" w:rsidRDefault="00DF46BB" w:rsidP="00DF46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6BB">
        <w:rPr>
          <w:rFonts w:ascii="Times New Roman" w:hAnsi="Times New Roman" w:cs="Times New Roman"/>
          <w:sz w:val="28"/>
          <w:szCs w:val="28"/>
        </w:rPr>
        <w:t>Анализ ВПР осень 2022 год</w:t>
      </w:r>
    </w:p>
    <w:p w:rsidR="00DF46BB" w:rsidRDefault="00DF46BB" w:rsidP="00DF4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СШ №2 г. Михайловска</w:t>
      </w:r>
    </w:p>
    <w:p w:rsidR="00DF46BB" w:rsidRPr="00DF46BB" w:rsidRDefault="00DF46BB" w:rsidP="00DF46B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F46BB">
        <w:rPr>
          <w:rFonts w:ascii="Times New Roman" w:hAnsi="Times New Roman" w:cs="Times New Roman"/>
          <w:b/>
          <w:i/>
          <w:sz w:val="36"/>
          <w:szCs w:val="36"/>
        </w:rPr>
        <w:t>Математика</w:t>
      </w:r>
    </w:p>
    <w:p w:rsidR="00DF46BB" w:rsidRDefault="00DF46BB" w:rsidP="00DF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ВПР по математике – оценить уровень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4 б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hAnsi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понятиями. </w:t>
      </w:r>
    </w:p>
    <w:p w:rsidR="00DF46BB" w:rsidRDefault="00DF46BB" w:rsidP="00DF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6BB" w:rsidRDefault="00DF46BB" w:rsidP="00DF46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набранных баллов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F46BB" w:rsidRDefault="00DF46BB" w:rsidP="00DF46B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4152"/>
        <w:gridCol w:w="1228"/>
        <w:gridCol w:w="1181"/>
        <w:gridCol w:w="1417"/>
        <w:gridCol w:w="1457"/>
      </w:tblGrid>
      <w:tr w:rsidR="00DF46BB" w:rsidTr="00DF46BB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«5»</w:t>
            </w:r>
          </w:p>
        </w:tc>
      </w:tr>
      <w:tr w:rsidR="00DF46BB" w:rsidTr="00DF46BB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Первичные баллы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0–5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10–14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15–20</w:t>
            </w:r>
          </w:p>
        </w:tc>
      </w:tr>
    </w:tbl>
    <w:p w:rsidR="00DF46BB" w:rsidRDefault="00DF46BB" w:rsidP="00DF46BB">
      <w:pPr>
        <w:spacing w:before="100" w:beforeAutospacing="1" w:after="100" w:afterAutospacing="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Общий анализ качества знаний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9"/>
        <w:gridCol w:w="1098"/>
        <w:gridCol w:w="900"/>
        <w:gridCol w:w="764"/>
        <w:gridCol w:w="1032"/>
        <w:gridCol w:w="827"/>
      </w:tblGrid>
      <w:tr w:rsidR="00DF46BB" w:rsidTr="00DF46BB">
        <w:trPr>
          <w:cantSplit/>
          <w:trHeight w:val="946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 – во человек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выполнявших работу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Качество знаний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Средний балл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Успеваемость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Обученность</w:t>
            </w:r>
            <w:proofErr w:type="spellEnd"/>
          </w:p>
        </w:tc>
      </w:tr>
      <w:tr w:rsidR="00DF46BB" w:rsidTr="00DF46BB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53,85%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3,23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69,23%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49,77%</w:t>
            </w:r>
          </w:p>
        </w:tc>
      </w:tr>
    </w:tbl>
    <w:p w:rsidR="00DF46BB" w:rsidRDefault="00DF46BB" w:rsidP="00DF46BB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Допущены ошибки в заданиях: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2"/>
        <w:gridCol w:w="1844"/>
      </w:tblGrid>
      <w:tr w:rsidR="00DF46BB" w:rsidTr="00DF46BB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B" w:rsidRDefault="00DF46B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46BB" w:rsidRDefault="00DF46B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ПООП НОО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допустивших ошибки</w:t>
            </w:r>
          </w:p>
        </w:tc>
      </w:tr>
      <w:tr w:rsidR="00DF46BB" w:rsidTr="00DF46BB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арифметических действия, 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значение числового выражения (содержащего 2–3 скобками и без скобок)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Решать арифметическим способом (в 1–2 действия) учебные задачи и задачи, связанные с  повседневной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жизнью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Читать, записывать и сравнивать величины, используя основные единицы измерения величин и соотношения между ними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5(1)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Вычислять площадь прямоугольника и квадрата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5(2)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F46BB" w:rsidTr="00DF46B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Читать несложные готовые таблицы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F46BB" w:rsidTr="00DF46BB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F46BB" w:rsidTr="00DF46BB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Читать, записывать и сравнивать величины, используя основные единицы измерения величин и соотношения между ними (тонна- килограмм);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решать задачи в 3–4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F46BB" w:rsidTr="00DF46B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решать задачи в 3–4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F46BB" w:rsidTr="00DF4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F46BB" w:rsidTr="00DF46B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Демонстрировать овладение основами логического и алгоритмического мышления; 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решать задачи в 3–4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</w:tr>
    </w:tbl>
    <w:p w:rsidR="00DF46BB" w:rsidRDefault="00DF46BB" w:rsidP="00DF46BB">
      <w:pP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F46BB" w:rsidRDefault="00DF46BB" w:rsidP="00DF46BB">
      <w:pPr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Выводы и рекомендации</w:t>
      </w:r>
    </w:p>
    <w:p w:rsidR="00DF46BB" w:rsidRDefault="00DF46BB" w:rsidP="00DF46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Обучающиеся  на низком уровне справились с заданиями, где необходимо исследовать, распознавать геометрические фигуры, площадь прямоугольника. Слабо сформировано умение: решать текстовые задачи; читать, записывать и сравнивать величины (массу, время, длину, площадь, скорость), используя основные единицы измерения величин и соотношения между ними. Учащиеся на низком уровне владеют основами логического и алгоритмического мышления, решают задачи в 3-4 </w:t>
      </w:r>
      <w:proofErr w:type="spellStart"/>
      <w:r>
        <w:rPr>
          <w:rFonts w:ascii="Times New Roman" w:hAnsi="Times New Roman"/>
          <w:sz w:val="28"/>
          <w:szCs w:val="28"/>
        </w:rPr>
        <w:t>действия</w:t>
      </w:r>
      <w:proofErr w:type="gramStart"/>
      <w:r>
        <w:rPr>
          <w:rFonts w:ascii="Times New Roman" w:hAnsi="Times New Roman"/>
          <w:sz w:val="28"/>
          <w:szCs w:val="28"/>
        </w:rPr>
        <w:t>;в</w:t>
      </w:r>
      <w:proofErr w:type="gramEnd"/>
      <w:r>
        <w:rPr>
          <w:rFonts w:ascii="Times New Roman" w:hAnsi="Times New Roman"/>
          <w:sz w:val="28"/>
          <w:szCs w:val="28"/>
        </w:rPr>
        <w:t>ыполняют</w:t>
      </w:r>
      <w:proofErr w:type="spellEnd"/>
      <w:r>
        <w:rPr>
          <w:rFonts w:ascii="Times New Roman" w:hAnsi="Times New Roman"/>
          <w:sz w:val="28"/>
          <w:szCs w:val="28"/>
        </w:rPr>
        <w:t xml:space="preserve"> письменно действия с многозначными числами (сложение, вычитание, умножение и деление на однозначное, двузначное числа в пределах 10 000) с </w:t>
      </w:r>
      <w:r>
        <w:rPr>
          <w:rFonts w:ascii="Times New Roman" w:hAnsi="Times New Roman"/>
          <w:sz w:val="28"/>
          <w:szCs w:val="28"/>
        </w:rPr>
        <w:lastRenderedPageBreak/>
        <w:t xml:space="preserve">использованием таблиц сложения и умножения чисел, алгоритмов письменных арифметических действий. </w:t>
      </w:r>
    </w:p>
    <w:p w:rsidR="00DF46BB" w:rsidRDefault="00DF46BB" w:rsidP="00DF46BB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Полученные  результаты  проверочной работы по математике  в 4 -м классе позволяют дать некоторые рекомендации по совершенствованию процесса преподавания предмета.</w:t>
      </w:r>
    </w:p>
    <w:p w:rsidR="00DF46BB" w:rsidRDefault="00DF46BB" w:rsidP="00DF46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Усилить работу, направленную на формирование умений анализировать текстовые задачи, используя схемы, таблицы.</w:t>
      </w:r>
    </w:p>
    <w:p w:rsidR="00DF46BB" w:rsidRDefault="00DF46BB" w:rsidP="00DF46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Взять на особый контроль формирование умений решать задачи, связанные со сравнением величин.</w:t>
      </w:r>
    </w:p>
    <w:p w:rsidR="00DF46BB" w:rsidRDefault="00DF46BB" w:rsidP="00DF46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DF46BB" w:rsidRDefault="00DF46BB" w:rsidP="00DF46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DF46BB" w:rsidRDefault="00DF46BB" w:rsidP="00DF46BB">
      <w:pPr>
        <w:pStyle w:val="a6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детей, успешно выполненных работу, показавших высокие результаты по всем  заданиям организовать индивидуальные занятия в целях развития их математических способностей.</w:t>
      </w:r>
    </w:p>
    <w:p w:rsidR="00DF46BB" w:rsidRDefault="00DF46BB" w:rsidP="00DF46BB">
      <w:pPr>
        <w:rPr>
          <w:rFonts w:ascii="Times New Roman" w:hAnsi="Times New Roman"/>
          <w:sz w:val="28"/>
          <w:szCs w:val="28"/>
        </w:rPr>
      </w:pPr>
    </w:p>
    <w:p w:rsidR="00DF46BB" w:rsidRDefault="00DF46BB" w:rsidP="00DF46BB">
      <w:pPr>
        <w:rPr>
          <w:rFonts w:ascii="Calibri" w:hAnsi="Calibri"/>
          <w:sz w:val="28"/>
          <w:szCs w:val="28"/>
        </w:rPr>
      </w:pPr>
    </w:p>
    <w:p w:rsidR="00DF46BB" w:rsidRDefault="00DF46BB" w:rsidP="00DF46BB">
      <w:pPr>
        <w:jc w:val="both"/>
        <w:rPr>
          <w:rFonts w:ascii="Times New Roman" w:hAnsi="Times New Roman"/>
          <w:sz w:val="28"/>
          <w:szCs w:val="28"/>
        </w:rPr>
      </w:pPr>
    </w:p>
    <w:p w:rsidR="00DF46BB" w:rsidRDefault="00DF46BB" w:rsidP="00DF46BB">
      <w:pPr>
        <w:rPr>
          <w:rFonts w:ascii="Calibri" w:hAnsi="Calibri"/>
          <w:sz w:val="28"/>
          <w:szCs w:val="28"/>
        </w:rPr>
      </w:pPr>
    </w:p>
    <w:p w:rsidR="00DF46BB" w:rsidRDefault="00DF46BB" w:rsidP="00DF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46BB" w:rsidRPr="00DF46BB" w:rsidRDefault="00DF46BB" w:rsidP="00DF46B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F46BB">
        <w:rPr>
          <w:rFonts w:ascii="Times New Roman" w:hAnsi="Times New Roman" w:cs="Times New Roman"/>
          <w:b/>
          <w:i/>
          <w:sz w:val="36"/>
          <w:szCs w:val="36"/>
        </w:rPr>
        <w:lastRenderedPageBreak/>
        <w:t>Русский язык</w:t>
      </w:r>
    </w:p>
    <w:p w:rsidR="00DF46BB" w:rsidRDefault="00DF46BB" w:rsidP="00DF46B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ВПР позволяют осуществить диагностику достижения предметных и метапредметных результатов, в т.ч. уровня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hAnsi="Times New Roman"/>
          <w:sz w:val="28"/>
          <w:szCs w:val="28"/>
        </w:rPr>
        <w:t>межпредметными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понятиями.</w:t>
      </w:r>
    </w:p>
    <w:p w:rsidR="00DF46BB" w:rsidRDefault="00DF46BB" w:rsidP="00DF46B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участникам предстояло выполнить 15 заданий по русскому языку. 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работать с текстом и знание системы языка. </w:t>
      </w:r>
    </w:p>
    <w:p w:rsidR="00DF46BB" w:rsidRDefault="00DF46BB" w:rsidP="00DF46B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Работу по русскому языку выполняли: 1 часть - 25 человек, 2 часть – 1325             человек. </w:t>
      </w:r>
    </w:p>
    <w:p w:rsidR="00DF46BB" w:rsidRDefault="00DF46BB" w:rsidP="00DF46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Таблица перевода баллов в отметки по пятибалльной шкале</w:t>
      </w:r>
    </w:p>
    <w:p w:rsidR="00DF46BB" w:rsidRDefault="00DF46BB" w:rsidP="00DF46B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4985" w:type="pct"/>
        <w:jc w:val="center"/>
        <w:tblCellMar>
          <w:left w:w="40" w:type="dxa"/>
          <w:right w:w="40" w:type="dxa"/>
        </w:tblCellMar>
        <w:tblLook w:val="04A0"/>
      </w:tblPr>
      <w:tblGrid>
        <w:gridCol w:w="5004"/>
        <w:gridCol w:w="1100"/>
        <w:gridCol w:w="1101"/>
        <w:gridCol w:w="1101"/>
        <w:gridCol w:w="1101"/>
      </w:tblGrid>
      <w:tr w:rsidR="00DF46BB" w:rsidTr="00DF46BB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«5»</w:t>
            </w:r>
          </w:p>
        </w:tc>
      </w:tr>
      <w:tr w:rsidR="00DF46BB" w:rsidTr="00DF46BB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0–13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14–23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24–32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33–38</w:t>
            </w:r>
          </w:p>
        </w:tc>
      </w:tr>
    </w:tbl>
    <w:p w:rsidR="00DF46BB" w:rsidRDefault="00DF46BB" w:rsidP="00DF46BB">
      <w:pPr>
        <w:spacing w:before="100" w:beforeAutospacing="1" w:after="100" w:afterAutospacing="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i/>
          <w:sz w:val="28"/>
          <w:szCs w:val="28"/>
        </w:rPr>
        <w:t>Общий анализ качества знаний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"/>
        <w:gridCol w:w="533"/>
        <w:gridCol w:w="626"/>
        <w:gridCol w:w="1098"/>
        <w:gridCol w:w="900"/>
        <w:gridCol w:w="764"/>
        <w:gridCol w:w="1032"/>
        <w:gridCol w:w="827"/>
        <w:gridCol w:w="1556"/>
        <w:gridCol w:w="2268"/>
      </w:tblGrid>
      <w:tr w:rsidR="00DF46BB" w:rsidTr="00DF46BB">
        <w:trPr>
          <w:gridBefore w:val="1"/>
          <w:gridAfter w:val="2"/>
          <w:wBefore w:w="176" w:type="dxa"/>
          <w:wAfter w:w="3824" w:type="dxa"/>
          <w:cantSplit/>
          <w:trHeight w:val="946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человек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выполнявших работу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Качество знаний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Средний балл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Успеваемость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Обученность</w:t>
            </w:r>
            <w:proofErr w:type="spellEnd"/>
          </w:p>
        </w:tc>
      </w:tr>
      <w:tr w:rsidR="00DF46BB" w:rsidTr="00DF46BB">
        <w:trPr>
          <w:gridBefore w:val="1"/>
          <w:gridAfter w:val="2"/>
          <w:wBefore w:w="176" w:type="dxa"/>
          <w:wAfter w:w="3824" w:type="dxa"/>
        </w:trPr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53,85%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3,46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84,62%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50,77%</w:t>
            </w:r>
          </w:p>
        </w:tc>
      </w:tr>
      <w:tr w:rsidR="00DF46BB" w:rsidTr="00DF46BB">
        <w:trPr>
          <w:trHeight w:val="74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B" w:rsidRDefault="00DF46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46BB" w:rsidRDefault="00DF46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Блоки ПООП НОО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 допустивших ошибки</w:t>
            </w:r>
          </w:p>
        </w:tc>
      </w:tr>
      <w:tr w:rsidR="00DF46BB" w:rsidTr="00DF46BB">
        <w:trPr>
          <w:trHeight w:val="24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1К1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F46BB" w:rsidTr="00DF46BB">
        <w:trPr>
          <w:trHeight w:val="6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1К2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пунктуационные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F46BB" w:rsidTr="00DF46BB">
        <w:trPr>
          <w:trHeight w:val="2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Выделять предложения с однородными членами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F46BB" w:rsidTr="00DF46BB">
        <w:trPr>
          <w:trHeight w:val="4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3(1)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Находить главные и второстепенные (без деления на виды)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F46BB" w:rsidTr="00DF46BB">
        <w:trPr>
          <w:trHeight w:val="93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3(2)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F46BB" w:rsidTr="00DF46BB">
        <w:trPr>
          <w:trHeight w:val="7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F46BB" w:rsidTr="00DF46BB">
        <w:trPr>
          <w:trHeight w:val="3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Характеризовать звуки русского языка: согласные звонкие/глухие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F46BB" w:rsidTr="00DF46BB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Определять тему и главную мысль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F46BB" w:rsidTr="00DF46BB">
        <w:trPr>
          <w:trHeight w:val="3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Делить тексты на смысловые части, составлять план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F46BB" w:rsidTr="00DF46BB">
        <w:trPr>
          <w:trHeight w:val="4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F46BB" w:rsidTr="00DF46BB">
        <w:trPr>
          <w:trHeight w:val="2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Определять значение слова по тексту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F46BB" w:rsidTr="00DF46BB">
        <w:trPr>
          <w:trHeight w:val="28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Подбирать синонимы для устранения повторов в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F46BB" w:rsidTr="00DF46BB">
        <w:trPr>
          <w:trHeight w:val="46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F46BB" w:rsidTr="00DF46B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12K1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F46BB" w:rsidTr="00DF46BB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12K2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вместе с именами существительными, к которым они относятся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F46BB" w:rsidTr="00DF46BB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13K1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Распознавать грамматические признаки слов;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F46BB" w:rsidTr="00DF46BB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13K2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Проводить морфологический разбор имен прилагательных по предложенному в учебнике алгоритму; оценивать правильность проведения морфологического разбора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F46BB" w:rsidTr="00DF46BB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F46BB" w:rsidTr="00DF46BB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Соблюдать в повседневной жизни нормы речевого этикета и правила устного общения; оценивать правильность (уместность) выбора языковых средств устного общения на уроке, в школе, в быту, со знакомыми и незнакомыми, с людьми разного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F46BB" w:rsidRDefault="00DF46B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:rsidR="00DF46BB" w:rsidRDefault="00DF46BB" w:rsidP="00DF46BB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46BB" w:rsidRDefault="00DF46BB" w:rsidP="00DF46BB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Вывод и рекомендации: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F46BB" w:rsidRDefault="00DF46BB" w:rsidP="00DF46BB">
      <w:pPr>
        <w:shd w:val="clear" w:color="auto" w:fill="FFFFFF"/>
        <w:spacing w:after="0" w:line="240" w:lineRule="auto"/>
        <w:ind w:firstLine="710"/>
        <w:jc w:val="both"/>
        <w:rPr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результатов выполнения ВПР позволил выделить следующие недостатки в подготовке  учащихся школы по русскому языку.</w:t>
      </w:r>
    </w:p>
    <w:p w:rsidR="00DF46BB" w:rsidRDefault="00DF46BB" w:rsidP="00DF46BB">
      <w:pPr>
        <w:shd w:val="clear" w:color="auto" w:fill="FFFFFF"/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DF46BB" w:rsidRDefault="00DF46BB" w:rsidP="00DF46B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давать характеристику (указывать грамматические признаки) имени прилагательного, имени существительного;</w:t>
      </w:r>
    </w:p>
    <w:p w:rsidR="00DF46BB" w:rsidRDefault="00DF46BB" w:rsidP="00DF46B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умение проводить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морфемный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разбора слова;</w:t>
      </w:r>
    </w:p>
    <w:p w:rsidR="00DF46BB" w:rsidRDefault="00DF46BB" w:rsidP="00DF46BB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видеть состав слова.</w:t>
      </w:r>
    </w:p>
    <w:p w:rsidR="00DF46BB" w:rsidRDefault="00DF46BB" w:rsidP="00DF46BB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DF46BB" w:rsidRDefault="00DF46BB" w:rsidP="00DF46BB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определять наличие в словах изученных орфограмм;</w:t>
      </w:r>
    </w:p>
    <w:p w:rsidR="00DF46BB" w:rsidRDefault="00DF46BB" w:rsidP="00DF46BB">
      <w:pPr>
        <w:shd w:val="clear" w:color="auto" w:fill="FFFFFF"/>
        <w:spacing w:after="0" w:line="240" w:lineRule="auto"/>
        <w:jc w:val="both"/>
        <w:rPr>
          <w:rFonts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DF46BB" w:rsidRDefault="00DF46BB" w:rsidP="00DF46BB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определять основную мысль текста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F46BB" w:rsidRDefault="00DF46BB" w:rsidP="00DF46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составлять план текста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F46BB" w:rsidRDefault="00DF46BB" w:rsidP="00DF46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анализировать текст, использовать информацию для практического применения;</w:t>
      </w:r>
    </w:p>
    <w:p w:rsidR="00DF46BB" w:rsidRDefault="00DF46BB" w:rsidP="00DF46BB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умение владеть нормами речевого поведения.</w:t>
      </w:r>
    </w:p>
    <w:p w:rsidR="00DF46BB" w:rsidRDefault="00DF46BB" w:rsidP="00DF46BB">
      <w:pPr>
        <w:shd w:val="clear" w:color="auto" w:fill="FFFFFF"/>
        <w:spacing w:after="0" w:line="240" w:lineRule="auto"/>
        <w:jc w:val="both"/>
        <w:rPr>
          <w:rFonts w:cs="Arial"/>
          <w:color w:val="000000"/>
          <w:lang w:eastAsia="ru-RU"/>
        </w:rPr>
      </w:pPr>
    </w:p>
    <w:p w:rsidR="00DF46BB" w:rsidRDefault="00DF46BB" w:rsidP="00DF46BB">
      <w:pPr>
        <w:shd w:val="clear" w:color="auto" w:fill="FFFFFF"/>
        <w:spacing w:after="0" w:line="240" w:lineRule="auto"/>
        <w:ind w:left="360"/>
        <w:jc w:val="center"/>
        <w:rPr>
          <w:rFonts w:cs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Следует включить в работу некоторые пункты: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отбирать тексты разных стилей, родов и жанров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продумать работу с различными источниками информации.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обратить внимание на работу с информационными текстами.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формировать умения находить, обрабатывать и оценивать информацию текста.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организовать работу по формированию умения извлекать информацию из текстов для различных целей.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продолжить работу над классификацией слов по составу.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выстроить  работу  на уроках развития речи  по составлению и записи текстов, направленных на знание  норм речевого этикета с учетом орфографических  и пунктуационных правил русского языка.  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продумать перечень творческих домашних заданий.</w:t>
      </w:r>
    </w:p>
    <w:p w:rsidR="00DF46BB" w:rsidRDefault="00DF46BB" w:rsidP="00DF46B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работать над определением главной мысли текста.</w:t>
      </w:r>
    </w:p>
    <w:p w:rsidR="00DF46BB" w:rsidRDefault="00DF46BB" w:rsidP="00DF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46BB" w:rsidRPr="00DF46BB" w:rsidRDefault="00DF46BB" w:rsidP="00DF46B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F46BB">
        <w:rPr>
          <w:rFonts w:ascii="Times New Roman" w:hAnsi="Times New Roman" w:cs="Times New Roman"/>
          <w:b/>
          <w:i/>
          <w:sz w:val="36"/>
          <w:szCs w:val="36"/>
        </w:rPr>
        <w:lastRenderedPageBreak/>
        <w:t>Окружающий мир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ВПР позволяют осуществить диагностику достижения предметных и метапредметных результатов, в т.ч.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hAnsi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понятиями.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участникам предстояло выполнить 10 заданий по окружающему миру.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балл, который можно получить за всю работу - 32.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Максимальный балл по классу  - 30(</w:t>
      </w:r>
      <w:proofErr w:type="spellStart"/>
      <w:r>
        <w:rPr>
          <w:rFonts w:ascii="Times New Roman" w:hAnsi="Times New Roman"/>
          <w:sz w:val="24"/>
          <w:szCs w:val="24"/>
        </w:rPr>
        <w:t>ШавкуновВ</w:t>
      </w:r>
      <w:proofErr w:type="spellEnd"/>
      <w:r>
        <w:rPr>
          <w:rFonts w:ascii="Times New Roman" w:hAnsi="Times New Roman"/>
          <w:sz w:val="24"/>
          <w:szCs w:val="24"/>
        </w:rPr>
        <w:t xml:space="preserve">.) 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балл по классу- 8 (Воробьев М.)</w:t>
      </w:r>
    </w:p>
    <w:p w:rsidR="00DF46BB" w:rsidRDefault="00DF46BB" w:rsidP="00DF46BB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справилась с заданиями – 0 человек</w:t>
      </w:r>
    </w:p>
    <w:p w:rsidR="00DF46BB" w:rsidRDefault="00DF46BB" w:rsidP="00DF46BB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p w:rsidR="00DF46BB" w:rsidRDefault="00DF46BB" w:rsidP="00DF46BB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4985" w:type="pct"/>
        <w:jc w:val="center"/>
        <w:tblCellMar>
          <w:left w:w="40" w:type="dxa"/>
          <w:right w:w="40" w:type="dxa"/>
        </w:tblCellMar>
        <w:tblLook w:val="04A0"/>
      </w:tblPr>
      <w:tblGrid>
        <w:gridCol w:w="5004"/>
        <w:gridCol w:w="1100"/>
        <w:gridCol w:w="1101"/>
        <w:gridCol w:w="1101"/>
        <w:gridCol w:w="1101"/>
      </w:tblGrid>
      <w:tr w:rsidR="00DF46BB" w:rsidTr="00DF46BB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«5»</w:t>
            </w:r>
          </w:p>
        </w:tc>
      </w:tr>
      <w:tr w:rsidR="00DF46BB" w:rsidTr="00DF46BB">
        <w:trPr>
          <w:jc w:val="center"/>
        </w:trPr>
        <w:tc>
          <w:tcPr>
            <w:tcW w:w="2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0–7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8–17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18–26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27–32</w:t>
            </w:r>
          </w:p>
        </w:tc>
      </w:tr>
    </w:tbl>
    <w:p w:rsidR="00DF46BB" w:rsidRDefault="00DF46BB" w:rsidP="00DF46BB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F46BB" w:rsidRDefault="00DF46BB" w:rsidP="00DF46BB">
      <w:pPr>
        <w:pStyle w:val="a6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3"/>
        <w:gridCol w:w="1172"/>
        <w:gridCol w:w="900"/>
        <w:gridCol w:w="888"/>
        <w:gridCol w:w="912"/>
        <w:gridCol w:w="823"/>
      </w:tblGrid>
      <w:tr w:rsidR="00DF46BB" w:rsidTr="00DF46BB">
        <w:trPr>
          <w:cantSplit/>
          <w:trHeight w:val="9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Качество знаний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Обученность</w:t>
            </w:r>
            <w:proofErr w:type="spellEnd"/>
          </w:p>
        </w:tc>
      </w:tr>
      <w:tr w:rsidR="00DF46BB" w:rsidTr="00DF46B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92,3%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78,46%</w:t>
            </w:r>
          </w:p>
        </w:tc>
      </w:tr>
    </w:tbl>
    <w:p w:rsidR="00DF46BB" w:rsidRDefault="00DF46BB" w:rsidP="00DF46BB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9"/>
        <w:gridCol w:w="7010"/>
        <w:gridCol w:w="2032"/>
      </w:tblGrid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Блоки ПООП НОО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допустивших ошибки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Узнавать изученные объекты и явления живой и неживой природы; использовать знаково-символические средства для решения задач.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знаково-символические средства для решения задач; понимать информацию, представленную разными способами: словесно, в виде таблицы, схемы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Узнавать изученные объекты и явления живой и неживой природы; использовать знаково-символические средства, в том числе модели, для решения задач.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/ создавать и преобразовывать модели и схемы для решения задач.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Использовать знаково-символические средства, в том числе модели, для решения задач / выполнять правила безопасного поведения в доме, на улице, в природной среде.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Оценивать характер взаимоотношений людей в различных социальных </w:t>
            </w:r>
            <w:r>
              <w:rPr>
                <w:rFonts w:ascii="Times New Roman" w:hAnsi="Times New Roman"/>
              </w:rPr>
              <w:lastRenderedPageBreak/>
              <w:t>группах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 / осознавать свою неразрывную связь с окружающими социальными группами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F46BB" w:rsidTr="00DF46BB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края; знание растений своего края и их применение.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F46BB" w:rsidRDefault="00DF4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DF46BB" w:rsidRDefault="00DF46BB" w:rsidP="00DF46BB">
      <w:pPr>
        <w:shd w:val="clear" w:color="auto" w:fill="FFFFFF"/>
        <w:spacing w:after="0" w:line="240" w:lineRule="auto"/>
        <w:rPr>
          <w:rFonts w:ascii="Calibri" w:hAnsi="Calibri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Допущены типичные ошибки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-Не освоены доступные способы изучения природы (наблюдение, измерение, опыт).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-Не умеют вычленять содержащиеся в тексте основные события; сравнивать между собой объекты, описанные в тексте, выделяя 2-3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существенных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признака; проводить несложные наблюдения в окружающей среде и ставить опыты, используя простейшее лабораторное оборудование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 причиной данных недостатков являются  следующие факторы: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 низкий уровень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логических действий сравнения, анализа, синтеза, установления аналогий и причинно- следственных связей, построения рассуждений; неумение осознанно строить речевое высказывание в соответствии с задачами коммуникации.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низкий уровень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коммуникативных УУД.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Поэтому в дальнейшей работе необходимо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 уроках организовать на достаточном уровне  работу с текстовой информацией;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особое внимание уделять практическим работам, опытам на уроке;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 уроках   проводить   виды чтения: поисковые (с ориентацией на отбор нужной информации), исследовательские и другие;</w:t>
      </w:r>
    </w:p>
    <w:p w:rsidR="00DF46BB" w:rsidRDefault="00DF46BB" w:rsidP="00DF46B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-совершенствовать  навыки работы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 справочной литературой.</w:t>
      </w:r>
    </w:p>
    <w:p w:rsidR="00DF46BB" w:rsidRDefault="00DF46BB" w:rsidP="00DF46BB">
      <w:p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 и рекомендации:</w:t>
      </w:r>
    </w:p>
    <w:p w:rsidR="00DF46BB" w:rsidRDefault="00DF46BB" w:rsidP="00DF46BB">
      <w:pPr>
        <w:shd w:val="clear" w:color="auto" w:fill="FFFFFF"/>
        <w:spacing w:after="0" w:line="240" w:lineRule="auto"/>
        <w:ind w:firstLine="360"/>
        <w:rPr>
          <w:rFonts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Вывод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 обучающиеся в целом справились с предложенной работой и показали базовый хороший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DF46BB" w:rsidRDefault="00DF46BB" w:rsidP="00DF46BB">
      <w:pPr>
        <w:shd w:val="clear" w:color="auto" w:fill="FFFFFF"/>
        <w:spacing w:after="0" w:line="240" w:lineRule="auto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Рекомендации:</w:t>
      </w:r>
    </w:p>
    <w:p w:rsidR="00DF46BB" w:rsidRDefault="00DF46BB" w:rsidP="00DF46BB">
      <w:pPr>
        <w:shd w:val="clear" w:color="auto" w:fill="FFFFFF"/>
        <w:spacing w:after="0" w:line="240" w:lineRule="auto"/>
        <w:ind w:left="360"/>
        <w:rPr>
          <w:rFonts w:cs="Times New Roman"/>
          <w:color w:val="000000"/>
          <w:lang w:eastAsia="ru-RU"/>
        </w:rPr>
      </w:pPr>
    </w:p>
    <w:p w:rsidR="00DF46BB" w:rsidRDefault="00DF46BB" w:rsidP="00DF46B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анализа  спланировать  коррекционную работу по устранению выявленных пробелов.</w:t>
      </w:r>
    </w:p>
    <w:p w:rsidR="00DF46BB" w:rsidRDefault="00DF46BB" w:rsidP="00DF46BB">
      <w:pPr>
        <w:numPr>
          <w:ilvl w:val="0"/>
          <w:numId w:val="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Организовать  сопутствующее повторение на уроках по темам, проблемным для класса в целом.  </w:t>
      </w:r>
    </w:p>
    <w:p w:rsidR="00DF46BB" w:rsidRDefault="00DF46BB" w:rsidP="00DF46BB">
      <w:pPr>
        <w:numPr>
          <w:ilvl w:val="0"/>
          <w:numId w:val="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Организовать  индивидуальные тренировочные упражнения для учащихся по разделам учебного курса, вызвавшим наибольшее затруднение.</w:t>
      </w:r>
    </w:p>
    <w:p w:rsidR="00DF46BB" w:rsidRPr="00DF46BB" w:rsidRDefault="00DF46BB" w:rsidP="00DF46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4. Включить в планирование внеурочной деятельности задания, направленные на развитие вариативности мышления обучающихся и умений применять знания в новой ситуации, на умение создавать и преобразовывать модели</w:t>
      </w:r>
    </w:p>
    <w:sectPr w:rsidR="00DF46BB" w:rsidRPr="00DF46BB" w:rsidSect="002C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BF1"/>
    <w:multiLevelType w:val="multilevel"/>
    <w:tmpl w:val="B88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E69A6"/>
    <w:multiLevelType w:val="multilevel"/>
    <w:tmpl w:val="A80C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52C2C"/>
    <w:multiLevelType w:val="multilevel"/>
    <w:tmpl w:val="78F6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62FAB"/>
    <w:multiLevelType w:val="hybridMultilevel"/>
    <w:tmpl w:val="2D26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D2945"/>
    <w:multiLevelType w:val="multilevel"/>
    <w:tmpl w:val="F990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A37F8"/>
    <w:multiLevelType w:val="multilevel"/>
    <w:tmpl w:val="E77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D14F8"/>
    <w:multiLevelType w:val="hybridMultilevel"/>
    <w:tmpl w:val="2D269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C4FBB"/>
    <w:multiLevelType w:val="multilevel"/>
    <w:tmpl w:val="0CD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651A8A"/>
    <w:multiLevelType w:val="multilevel"/>
    <w:tmpl w:val="9C20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46BB"/>
    <w:rsid w:val="00106B20"/>
    <w:rsid w:val="00142267"/>
    <w:rsid w:val="0029505B"/>
    <w:rsid w:val="002C6867"/>
    <w:rsid w:val="002D3B6E"/>
    <w:rsid w:val="002F1E0A"/>
    <w:rsid w:val="004078C9"/>
    <w:rsid w:val="00691673"/>
    <w:rsid w:val="006C26C0"/>
    <w:rsid w:val="00702022"/>
    <w:rsid w:val="00796E79"/>
    <w:rsid w:val="008B00D6"/>
    <w:rsid w:val="008F4B9D"/>
    <w:rsid w:val="008F5229"/>
    <w:rsid w:val="00931325"/>
    <w:rsid w:val="00A42B0F"/>
    <w:rsid w:val="00B92D87"/>
    <w:rsid w:val="00B93615"/>
    <w:rsid w:val="00C75DBC"/>
    <w:rsid w:val="00CF7EBE"/>
    <w:rsid w:val="00DF46BB"/>
    <w:rsid w:val="00E92B17"/>
    <w:rsid w:val="00F5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F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F46BB"/>
    <w:pPr>
      <w:ind w:left="720"/>
      <w:contextualSpacing/>
    </w:pPr>
  </w:style>
  <w:style w:type="paragraph" w:customStyle="1" w:styleId="c9">
    <w:name w:val="c9"/>
    <w:basedOn w:val="a"/>
    <w:rsid w:val="00DF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4">
    <w:name w:val="c3 c4"/>
    <w:basedOn w:val="a0"/>
    <w:rsid w:val="00DF46BB"/>
  </w:style>
  <w:style w:type="table" w:styleId="a5">
    <w:name w:val="Table Grid"/>
    <w:basedOn w:val="a1"/>
    <w:uiPriority w:val="59"/>
    <w:rsid w:val="00DF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DF4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 Spacing"/>
    <w:rsid w:val="00DF46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2110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2023-02-07T09:21:00Z</dcterms:created>
  <dcterms:modified xsi:type="dcterms:W3CDTF">2023-02-07T09:29:00Z</dcterms:modified>
</cp:coreProperties>
</file>