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2C3C" w:rsidRDefault="002A08F9" w:rsidP="002A08F9">
      <w:pPr>
        <w:shd w:val="clear" w:color="auto" w:fill="FFFFFF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</w:pPr>
      <w:r w:rsidRPr="002A08F9"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  <w:t>Обязанности пешеходов</w:t>
      </w:r>
      <w:r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  <w:t xml:space="preserve"> </w:t>
      </w:r>
    </w:p>
    <w:p w:rsidR="002A08F9" w:rsidRPr="002A08F9" w:rsidRDefault="002A08F9" w:rsidP="002A08F9">
      <w:pPr>
        <w:shd w:val="clear" w:color="auto" w:fill="FFFFFF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</w:pPr>
      <w:r w:rsidRPr="002A08F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eastAsia="ru-RU"/>
        </w:rPr>
        <w:t xml:space="preserve">изменения 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eastAsia="ru-RU"/>
        </w:rPr>
        <w:t xml:space="preserve">ПДД РФ </w:t>
      </w:r>
      <w:r w:rsidRPr="002A08F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eastAsia="ru-RU"/>
        </w:rPr>
        <w:t>от </w:t>
      </w:r>
      <w:hyperlink r:id="rId4" w:history="1">
        <w:r w:rsidRPr="002A08F9">
          <w:rPr>
            <w:rFonts w:ascii="Times New Roman" w:eastAsia="Times New Roman" w:hAnsi="Times New Roman" w:cs="Times New Roman"/>
            <w:b/>
            <w:color w:val="000000" w:themeColor="text1"/>
            <w:sz w:val="28"/>
            <w:szCs w:val="28"/>
            <w:lang w:eastAsia="ru-RU"/>
          </w:rPr>
          <w:t>1 января 2022</w:t>
        </w:r>
      </w:hyperlink>
      <w:bookmarkStart w:id="0" w:name="4.1"/>
      <w:bookmarkEnd w:id="0"/>
    </w:p>
    <w:p w:rsidR="002A08F9" w:rsidRPr="002A08F9" w:rsidRDefault="002A08F9" w:rsidP="00492C3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A08F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4.1.</w:t>
      </w:r>
      <w:r w:rsidRPr="002A08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Пешеходы должны двигаться по тротуарам, пешеходным дорожкам, </w:t>
      </w:r>
      <w:proofErr w:type="spellStart"/>
      <w:r w:rsidRPr="002A08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велопешеходным</w:t>
      </w:r>
      <w:proofErr w:type="spellEnd"/>
      <w:r w:rsidRPr="002A08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дорожкам, а при их отсутствии - по обочинам. Пешеходы, перевозящие или переносящие громоздкие предметы, а также лица, передвигающиеся в инвалидных колясках, могут двигаться по краю проезжей части, если их движение по тротуарам или обочинам создает помехи для других пешеходов.</w:t>
      </w:r>
    </w:p>
    <w:p w:rsidR="002A08F9" w:rsidRPr="002A08F9" w:rsidRDefault="002A08F9" w:rsidP="00492C3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A08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При отсутствии тротуаров, пешеходных дорожек, </w:t>
      </w:r>
      <w:proofErr w:type="spellStart"/>
      <w:r w:rsidRPr="002A08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велопешеходных</w:t>
      </w:r>
      <w:proofErr w:type="spellEnd"/>
      <w:r w:rsidRPr="002A08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дорожек или обочин, а также в случае невозможности двигаться по ним пешеходы могут двигаться по велосипедной дорожке или идти в один ряд по краю проезжей части (на дорогах с разделительной полосой - по внешнему краю проезжей части).</w:t>
      </w:r>
    </w:p>
    <w:p w:rsidR="002A08F9" w:rsidRPr="002A08F9" w:rsidRDefault="002A08F9" w:rsidP="00492C3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A08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 движении по краю проезжей части пешеходы должны идти навстречу движению транспортных средств. Лица, передвигающиеся в инвалидных колясках, ведущие мотоцикл, мопед, велосипед, в этих случаях должны следовать по ходу движения транспортных средств.</w:t>
      </w:r>
    </w:p>
    <w:p w:rsidR="002A08F9" w:rsidRPr="002A08F9" w:rsidRDefault="002A08F9" w:rsidP="00492C3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A08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При переходе дороги и движении по обочинам или краю проезжей части в темное время суток или в условиях недостаточной видимости пешеходам рекомендуется, а вне населенных пунктов пешеходы обязаны иметь при себе предметы со </w:t>
      </w:r>
      <w:proofErr w:type="spellStart"/>
      <w:r w:rsidRPr="002A08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световозвращающими</w:t>
      </w:r>
      <w:proofErr w:type="spellEnd"/>
      <w:r w:rsidRPr="002A08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элементами и обеспечивать видимость этих предметов водителями транспортных средств.</w:t>
      </w:r>
    </w:p>
    <w:p w:rsidR="002A08F9" w:rsidRPr="002A08F9" w:rsidRDefault="002A08F9" w:rsidP="00492C3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bookmarkStart w:id="1" w:name="4.2"/>
      <w:bookmarkEnd w:id="1"/>
      <w:r w:rsidRPr="002A08F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4.2.</w:t>
      </w:r>
      <w:r w:rsidRPr="002A08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Движение организованных пеших колонн по проезжей части разрешается только по направлению движения транспортных средств по правой стороне не более чем по четыре человека в ряд. Спереди и сзади колонны с левой стороны должны находиться сопровождающие с красными флажками, а в темное время суток и в условиях недостаточной видимости - с включенными фонарями: спереди - белого цвета, сзади - красного.</w:t>
      </w:r>
    </w:p>
    <w:p w:rsidR="002A08F9" w:rsidRPr="002A08F9" w:rsidRDefault="002A08F9" w:rsidP="00492C3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A08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Группы детей разрешается водить только по тротуарам и пешеходным дорожкам, а при их отсутствии - и по обочинам, но лишь в светлое время суток и только в сопровождении взрослых.</w:t>
      </w:r>
    </w:p>
    <w:p w:rsidR="002A08F9" w:rsidRPr="002A08F9" w:rsidRDefault="002A08F9" w:rsidP="00492C3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bookmarkStart w:id="2" w:name="4.3"/>
      <w:bookmarkEnd w:id="2"/>
      <w:r w:rsidRPr="002A08F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4.3.</w:t>
      </w:r>
      <w:r w:rsidRPr="002A08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proofErr w:type="gramStart"/>
      <w:r w:rsidRPr="002A08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Пешеходы должны переходить дорогу по пешеходным переходам, в том числе по подземным и надземным, а при их отсутствии - на перекрестках по линии тротуаров или обочин.</w:t>
      </w:r>
      <w:proofErr w:type="gramEnd"/>
    </w:p>
    <w:p w:rsidR="002A08F9" w:rsidRPr="002A08F9" w:rsidRDefault="002A08F9" w:rsidP="00492C3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A08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 регулируемом перекрестке допускается переходить проезжую часть между противоположными углами перекрестка (по диагонали) только при наличии разметки </w:t>
      </w:r>
      <w:hyperlink r:id="rId5" w:anchor="1.14.1" w:history="1">
        <w:r w:rsidRPr="002A08F9">
          <w:rPr>
            <w:rFonts w:ascii="Times New Roman" w:eastAsia="Times New Roman" w:hAnsi="Times New Roman" w:cs="Times New Roman"/>
            <w:color w:val="337AB7"/>
            <w:sz w:val="28"/>
            <w:szCs w:val="28"/>
            <w:lang w:eastAsia="ru-RU"/>
          </w:rPr>
          <w:t>1.14.1</w:t>
        </w:r>
      </w:hyperlink>
      <w:r w:rsidRPr="002A08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2A08F9">
        <w:rPr>
          <w:rFonts w:ascii="Times New Roman" w:eastAsia="Times New Roman" w:hAnsi="Times New Roman" w:cs="Times New Roman"/>
          <w:noProof/>
          <w:color w:val="337AB7"/>
          <w:sz w:val="28"/>
          <w:szCs w:val="28"/>
          <w:lang w:eastAsia="ru-RU"/>
        </w:rPr>
        <w:drawing>
          <wp:inline distT="0" distB="0" distL="0" distR="0">
            <wp:extent cx="2857500" cy="476250"/>
            <wp:effectExtent l="19050" t="0" r="0" b="0"/>
            <wp:docPr id="4" name="Рисунок 4" descr="https://www.pdd24.com/pdd/img/r1.14.1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www.pdd24.com/pdd/img/r1.14.1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A08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или </w:t>
      </w:r>
      <w:hyperlink r:id="rId8" w:anchor="1.14.2" w:history="1">
        <w:r w:rsidRPr="002A08F9">
          <w:rPr>
            <w:rFonts w:ascii="Times New Roman" w:eastAsia="Times New Roman" w:hAnsi="Times New Roman" w:cs="Times New Roman"/>
            <w:color w:val="337AB7"/>
            <w:sz w:val="28"/>
            <w:szCs w:val="28"/>
            <w:lang w:eastAsia="ru-RU"/>
          </w:rPr>
          <w:t>1.14.2</w:t>
        </w:r>
      </w:hyperlink>
      <w:r w:rsidRPr="002A08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2A08F9">
        <w:rPr>
          <w:rFonts w:ascii="Times New Roman" w:eastAsia="Times New Roman" w:hAnsi="Times New Roman" w:cs="Times New Roman"/>
          <w:noProof/>
          <w:color w:val="337AB7"/>
          <w:sz w:val="28"/>
          <w:szCs w:val="28"/>
          <w:lang w:eastAsia="ru-RU"/>
        </w:rPr>
        <w:drawing>
          <wp:inline distT="0" distB="0" distL="0" distR="0">
            <wp:extent cx="2857500" cy="476250"/>
            <wp:effectExtent l="19050" t="0" r="0" b="0"/>
            <wp:docPr id="5" name="Рисунок 5" descr="https://www.pdd24.com/pdd/img/r1.14.2.gif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www.pdd24.com/pdd/img/r1.14.2.gif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A08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обозначающей такой пешеходный переход.</w:t>
      </w:r>
    </w:p>
    <w:p w:rsidR="002A08F9" w:rsidRPr="002A08F9" w:rsidRDefault="002A08F9" w:rsidP="00492C3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A08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 отсутствии в зоне видимости перехода или перекрестка разрешается переходить дорогу под прямым углом к краю проезжей части на участках без разделительной полосы и ограждений там, где она хорошо просматривается в обе стороны.</w:t>
      </w:r>
    </w:p>
    <w:p w:rsidR="002A08F9" w:rsidRPr="002A08F9" w:rsidRDefault="002A08F9" w:rsidP="00492C3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A08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Требования настоящего пункта не распространяются на велосипедные зоны.</w:t>
      </w:r>
    </w:p>
    <w:p w:rsidR="002A08F9" w:rsidRPr="002A08F9" w:rsidRDefault="002A08F9" w:rsidP="00492C3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bookmarkStart w:id="3" w:name="4.4"/>
      <w:bookmarkEnd w:id="3"/>
      <w:r w:rsidRPr="002A08F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4.4.</w:t>
      </w:r>
      <w:r w:rsidRPr="002A08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В местах, где движение регулируется, пешеходы должны руководствоваться сигналами регулировщика или пешеходного светофора, а при его отсутствии - транспортного светофора.</w:t>
      </w:r>
    </w:p>
    <w:p w:rsidR="002A08F9" w:rsidRPr="002A08F9" w:rsidRDefault="002A08F9" w:rsidP="00492C3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bookmarkStart w:id="4" w:name="4.5"/>
      <w:bookmarkEnd w:id="4"/>
      <w:r w:rsidRPr="002A08F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4.5.</w:t>
      </w:r>
      <w:r w:rsidRPr="002A08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На нерегулируемых пешеходных переходах пешеходы могут выходить на проезжую часть (трамвайные пути) после того, как оценят расстояние до приближающихся транспортных средств, их скорость и убедятся, что переход будет для них безопасен. При переходе дороги вне пешеходного перехода пешеходы, кроме того, не должны создавать помех для движения транспортных средств и выходить из-за стоящего транспортного средства или иного препятствия, ограничивающего </w:t>
      </w:r>
      <w:r w:rsidRPr="002A08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обзорность, не убедившись в отсутствии приближающихся транспортных средств.</w:t>
      </w:r>
    </w:p>
    <w:p w:rsidR="002A08F9" w:rsidRPr="002A08F9" w:rsidRDefault="002A08F9" w:rsidP="00492C3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bookmarkStart w:id="5" w:name="4.6"/>
      <w:bookmarkEnd w:id="5"/>
      <w:r w:rsidRPr="002A08F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4.6.</w:t>
      </w:r>
      <w:r w:rsidRPr="002A08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Выйдя на проезжую часть (трамвайные пути), пешеходы не должны задерживаться или останавливаться, если это не связано с обеспечением безопасности движения. Пешеходы, не успевшие закончить переход, должны остановиться на островке безопасности или на линии, разделяющей транспортные потоки противоположных направлений. Продолжать </w:t>
      </w:r>
      <w:proofErr w:type="gramStart"/>
      <w:r w:rsidRPr="002A08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переход можно лишь убедившись</w:t>
      </w:r>
      <w:proofErr w:type="gramEnd"/>
      <w:r w:rsidRPr="002A08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 безопасности дальнейшего движения и с учетом сигнала светофора (регулировщика).</w:t>
      </w:r>
    </w:p>
    <w:p w:rsidR="002A08F9" w:rsidRPr="002A08F9" w:rsidRDefault="002A08F9" w:rsidP="00492C3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bookmarkStart w:id="6" w:name="4.7"/>
      <w:bookmarkEnd w:id="6"/>
      <w:r w:rsidRPr="002A08F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4.7.</w:t>
      </w:r>
      <w:r w:rsidRPr="002A08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При приближении транспортных сре</w:t>
      </w:r>
      <w:proofErr w:type="gramStart"/>
      <w:r w:rsidRPr="002A08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дств с вкл</w:t>
      </w:r>
      <w:proofErr w:type="gramEnd"/>
      <w:r w:rsidRPr="002A08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юченным проблесковым маячком синего цвета (синего и красного цветов) и специальным звуковым сигналом пешеходы обязаны воздержаться от перехода дороги, а пешеходы, находящиеся на проезжей части (трамвайных путях), должны незамедлительно освободить проезжую часть (трамвайные пути).</w:t>
      </w:r>
    </w:p>
    <w:p w:rsidR="002A08F9" w:rsidRPr="002A08F9" w:rsidRDefault="002A08F9" w:rsidP="00492C3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bookmarkStart w:id="7" w:name="4.8"/>
      <w:bookmarkEnd w:id="7"/>
      <w:r w:rsidRPr="002A08F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4.8.</w:t>
      </w:r>
      <w:r w:rsidRPr="002A08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Ожидать маршрутное транспортное средство и такси разрешается только на приподнятых над проезжей частью посадочных площадках, а при их отсутствии - на тротуаре или обочине. В местах остановок маршрутных транспортных средств, не оборудованных приподнятыми посадочными площадками, разрешается выходить на проезжую часть для посадки в транспортное средство лишь после его остановки. После высадки необходимо, не задерживаясь, освободить проезжую часть.</w:t>
      </w:r>
    </w:p>
    <w:p w:rsidR="002A08F9" w:rsidRPr="002A08F9" w:rsidRDefault="002A08F9" w:rsidP="00492C3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A08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 движении через проезжую часть к месту остановки маршрутного транспортного средства или от него пешеходы должны руководствоваться требованиями пунктов </w:t>
      </w:r>
      <w:hyperlink r:id="rId11" w:anchor="4.4" w:history="1">
        <w:r w:rsidRPr="002A08F9">
          <w:rPr>
            <w:rFonts w:ascii="Times New Roman" w:eastAsia="Times New Roman" w:hAnsi="Times New Roman" w:cs="Times New Roman"/>
            <w:color w:val="337AB7"/>
            <w:sz w:val="28"/>
            <w:szCs w:val="28"/>
            <w:lang w:eastAsia="ru-RU"/>
          </w:rPr>
          <w:t>4.4 - 4.7</w:t>
        </w:r>
      </w:hyperlink>
      <w:r w:rsidRPr="002A08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Правил.</w:t>
      </w:r>
    </w:p>
    <w:p w:rsidR="002A08F9" w:rsidRPr="002A08F9" w:rsidRDefault="002A08F9" w:rsidP="002A08F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755082" w:rsidRPr="002A08F9" w:rsidRDefault="00755082" w:rsidP="002A08F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755082" w:rsidRPr="002A08F9" w:rsidSect="007550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A08F9"/>
    <w:rsid w:val="002A08F9"/>
    <w:rsid w:val="00492C3C"/>
    <w:rsid w:val="007550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5082"/>
  </w:style>
  <w:style w:type="paragraph" w:styleId="1">
    <w:name w:val="heading 1"/>
    <w:basedOn w:val="a"/>
    <w:link w:val="10"/>
    <w:uiPriority w:val="9"/>
    <w:qFormat/>
    <w:rsid w:val="002A08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A08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A08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Hyperlink"/>
    <w:basedOn w:val="a0"/>
    <w:uiPriority w:val="99"/>
    <w:semiHidden/>
    <w:unhideWhenUsed/>
    <w:rsid w:val="002A08F9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A0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A08F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77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79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45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13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73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62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94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41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8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44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26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47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45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95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88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dd24.com/pdd/razm1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1.gif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pdd24.com/pdd/razm1#1.14.1" TargetMode="External"/><Relationship Id="rId11" Type="http://schemas.openxmlformats.org/officeDocument/2006/relationships/hyperlink" Target="https://www.pdd24.com/pdd/pdd4" TargetMode="External"/><Relationship Id="rId5" Type="http://schemas.openxmlformats.org/officeDocument/2006/relationships/hyperlink" Target="https://www.pdd24.com/pdd/razm1" TargetMode="External"/><Relationship Id="rId10" Type="http://schemas.openxmlformats.org/officeDocument/2006/relationships/image" Target="media/image2.gif"/><Relationship Id="rId4" Type="http://schemas.openxmlformats.org/officeDocument/2006/relationships/hyperlink" Target="https://www.pdd24.com/pdd/change-1-january-2022" TargetMode="External"/><Relationship Id="rId9" Type="http://schemas.openxmlformats.org/officeDocument/2006/relationships/hyperlink" Target="https://www.pdd24.com/pdd/razm1#1.14.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730</Words>
  <Characters>4161</Characters>
  <Application>Microsoft Office Word</Application>
  <DocSecurity>0</DocSecurity>
  <Lines>34</Lines>
  <Paragraphs>9</Paragraphs>
  <ScaleCrop>false</ScaleCrop>
  <Company/>
  <LinksUpToDate>false</LinksUpToDate>
  <CharactersWithSpaces>4882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</dc:creator>
  <cp:lastModifiedBy>Иван</cp:lastModifiedBy>
  <cp:revision>2</cp:revision>
  <dcterms:created xsi:type="dcterms:W3CDTF">2022-11-01T18:18:00Z</dcterms:created>
  <dcterms:modified xsi:type="dcterms:W3CDTF">2022-11-01T18:18:00Z</dcterms:modified>
</cp:coreProperties>
</file>