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69" w:rsidRDefault="0022618E" w:rsidP="00537E20">
      <w:pPr>
        <w:tabs>
          <w:tab w:val="left" w:pos="1227"/>
        </w:tabs>
        <w:jc w:val="center"/>
      </w:pPr>
      <w:r>
        <w:t>Анализ ВПР 2020 осень</w:t>
      </w:r>
      <w:r w:rsidR="00537E20">
        <w:t>.</w:t>
      </w:r>
    </w:p>
    <w:p w:rsidR="00537E20" w:rsidRDefault="00537E20" w:rsidP="00600FA4"/>
    <w:tbl>
      <w:tblPr>
        <w:tblStyle w:val="a3"/>
        <w:tblpPr w:leftFromText="180" w:rightFromText="180" w:vertAnchor="text" w:horzAnchor="page" w:tblpX="1421" w:tblpY="-57"/>
        <w:tblW w:w="0" w:type="auto"/>
        <w:tblLook w:val="04A0"/>
      </w:tblPr>
      <w:tblGrid>
        <w:gridCol w:w="3709"/>
        <w:gridCol w:w="2211"/>
        <w:gridCol w:w="2126"/>
      </w:tblGrid>
      <w:tr w:rsidR="0022618E" w:rsidTr="009D45C1">
        <w:tc>
          <w:tcPr>
            <w:tcW w:w="3709" w:type="dxa"/>
          </w:tcPr>
          <w:p w:rsidR="0022618E" w:rsidRDefault="0022618E" w:rsidP="00537E20"/>
        </w:tc>
        <w:tc>
          <w:tcPr>
            <w:tcW w:w="2211" w:type="dxa"/>
          </w:tcPr>
          <w:p w:rsidR="0022618E" w:rsidRDefault="0022618E" w:rsidP="00537E20">
            <w:r>
              <w:t>Количество детей</w:t>
            </w:r>
          </w:p>
        </w:tc>
        <w:tc>
          <w:tcPr>
            <w:tcW w:w="2126" w:type="dxa"/>
          </w:tcPr>
          <w:p w:rsidR="0022618E" w:rsidRDefault="0022618E" w:rsidP="00537E20">
            <w:r>
              <w:t>% «2»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Общее количество детей</w:t>
            </w:r>
          </w:p>
        </w:tc>
        <w:tc>
          <w:tcPr>
            <w:tcW w:w="2211" w:type="dxa"/>
          </w:tcPr>
          <w:p w:rsidR="0022618E" w:rsidRDefault="0022618E" w:rsidP="00537E20">
            <w:r>
              <w:t>215</w:t>
            </w:r>
          </w:p>
        </w:tc>
        <w:tc>
          <w:tcPr>
            <w:tcW w:w="2126" w:type="dxa"/>
          </w:tcPr>
          <w:p w:rsidR="0022618E" w:rsidRDefault="0022618E" w:rsidP="00537E20"/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Участвовали с 5 по 9 класс</w:t>
            </w:r>
          </w:p>
        </w:tc>
        <w:tc>
          <w:tcPr>
            <w:tcW w:w="2211" w:type="dxa"/>
          </w:tcPr>
          <w:p w:rsidR="0022618E" w:rsidRDefault="0022618E" w:rsidP="00537E20">
            <w:r>
              <w:t>194 (91 %)</w:t>
            </w:r>
          </w:p>
        </w:tc>
        <w:tc>
          <w:tcPr>
            <w:tcW w:w="2126" w:type="dxa"/>
          </w:tcPr>
          <w:p w:rsidR="0022618E" w:rsidRDefault="0022618E" w:rsidP="00537E20">
            <w:r>
              <w:t xml:space="preserve">32,4% 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Русский язык</w:t>
            </w:r>
          </w:p>
        </w:tc>
        <w:tc>
          <w:tcPr>
            <w:tcW w:w="2211" w:type="dxa"/>
          </w:tcPr>
          <w:p w:rsidR="0022618E" w:rsidRDefault="0022618E" w:rsidP="00537E20">
            <w:r>
              <w:t>149</w:t>
            </w:r>
          </w:p>
        </w:tc>
        <w:tc>
          <w:tcPr>
            <w:tcW w:w="2126" w:type="dxa"/>
          </w:tcPr>
          <w:p w:rsidR="0022618E" w:rsidRDefault="0022618E" w:rsidP="00537E20">
            <w:r>
              <w:t>41 % (61 человек)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Математика</w:t>
            </w:r>
          </w:p>
        </w:tc>
        <w:tc>
          <w:tcPr>
            <w:tcW w:w="2211" w:type="dxa"/>
          </w:tcPr>
          <w:p w:rsidR="0022618E" w:rsidRDefault="0022618E" w:rsidP="00537E20">
            <w:r>
              <w:t>197</w:t>
            </w:r>
          </w:p>
        </w:tc>
        <w:tc>
          <w:tcPr>
            <w:tcW w:w="2126" w:type="dxa"/>
          </w:tcPr>
          <w:p w:rsidR="0022618E" w:rsidRDefault="0022618E" w:rsidP="00537E20">
            <w:r>
              <w:t>20% (37 человек)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География</w:t>
            </w:r>
          </w:p>
        </w:tc>
        <w:tc>
          <w:tcPr>
            <w:tcW w:w="2211" w:type="dxa"/>
          </w:tcPr>
          <w:p w:rsidR="0022618E" w:rsidRDefault="0022618E" w:rsidP="00537E20">
            <w:r>
              <w:t>77</w:t>
            </w:r>
          </w:p>
        </w:tc>
        <w:tc>
          <w:tcPr>
            <w:tcW w:w="2126" w:type="dxa"/>
          </w:tcPr>
          <w:p w:rsidR="0022618E" w:rsidRDefault="0022618E" w:rsidP="00537E20">
            <w:r>
              <w:t>20%  (21 человек)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Физика</w:t>
            </w:r>
          </w:p>
        </w:tc>
        <w:tc>
          <w:tcPr>
            <w:tcW w:w="2211" w:type="dxa"/>
          </w:tcPr>
          <w:p w:rsidR="0022618E" w:rsidRDefault="0022618E" w:rsidP="00537E20">
            <w:r>
              <w:t>23+22</w:t>
            </w:r>
          </w:p>
        </w:tc>
        <w:tc>
          <w:tcPr>
            <w:tcW w:w="2126" w:type="dxa"/>
          </w:tcPr>
          <w:p w:rsidR="0022618E" w:rsidRDefault="0022618E" w:rsidP="00537E20">
            <w:r>
              <w:t>5+      (2человека)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Английский язык</w:t>
            </w:r>
          </w:p>
        </w:tc>
        <w:tc>
          <w:tcPr>
            <w:tcW w:w="2211" w:type="dxa"/>
          </w:tcPr>
          <w:p w:rsidR="0022618E" w:rsidRDefault="0022618E" w:rsidP="00537E20">
            <w:r>
              <w:t>34</w:t>
            </w:r>
          </w:p>
        </w:tc>
        <w:tc>
          <w:tcPr>
            <w:tcW w:w="2126" w:type="dxa"/>
          </w:tcPr>
          <w:p w:rsidR="0022618E" w:rsidRDefault="0022618E" w:rsidP="00537E20">
            <w:r>
              <w:t>67% (23 человека)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Немецкий язык</w:t>
            </w:r>
          </w:p>
        </w:tc>
        <w:tc>
          <w:tcPr>
            <w:tcW w:w="2211" w:type="dxa"/>
          </w:tcPr>
          <w:p w:rsidR="0022618E" w:rsidRDefault="0022618E" w:rsidP="00537E20">
            <w:r>
              <w:t>8</w:t>
            </w:r>
          </w:p>
        </w:tc>
        <w:tc>
          <w:tcPr>
            <w:tcW w:w="2126" w:type="dxa"/>
          </w:tcPr>
          <w:p w:rsidR="0022618E" w:rsidRDefault="0022618E" w:rsidP="00537E20">
            <w:r>
              <w:t>50% (4 человека)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 xml:space="preserve">Биология </w:t>
            </w:r>
          </w:p>
        </w:tc>
        <w:tc>
          <w:tcPr>
            <w:tcW w:w="2211" w:type="dxa"/>
          </w:tcPr>
          <w:p w:rsidR="0022618E" w:rsidRDefault="0022618E" w:rsidP="00537E20">
            <w:r>
              <w:t>101</w:t>
            </w:r>
          </w:p>
        </w:tc>
        <w:tc>
          <w:tcPr>
            <w:tcW w:w="2126" w:type="dxa"/>
          </w:tcPr>
          <w:p w:rsidR="0022618E" w:rsidRDefault="0022618E" w:rsidP="00537E20">
            <w:r>
              <w:t>40% (40 человек)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Обществознание</w:t>
            </w:r>
          </w:p>
        </w:tc>
        <w:tc>
          <w:tcPr>
            <w:tcW w:w="2211" w:type="dxa"/>
          </w:tcPr>
          <w:p w:rsidR="0022618E" w:rsidRDefault="0022618E" w:rsidP="00537E20">
            <w:r>
              <w:t>129</w:t>
            </w:r>
          </w:p>
        </w:tc>
        <w:tc>
          <w:tcPr>
            <w:tcW w:w="2126" w:type="dxa"/>
          </w:tcPr>
          <w:p w:rsidR="0022618E" w:rsidRDefault="0022618E" w:rsidP="00537E20">
            <w:r>
              <w:t>50% (66 человек)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История</w:t>
            </w:r>
          </w:p>
        </w:tc>
        <w:tc>
          <w:tcPr>
            <w:tcW w:w="2211" w:type="dxa"/>
          </w:tcPr>
          <w:p w:rsidR="0022618E" w:rsidRDefault="0022618E" w:rsidP="00537E20">
            <w:r>
              <w:t>117</w:t>
            </w:r>
          </w:p>
        </w:tc>
        <w:tc>
          <w:tcPr>
            <w:tcW w:w="2126" w:type="dxa"/>
          </w:tcPr>
          <w:p w:rsidR="0022618E" w:rsidRDefault="0022618E" w:rsidP="00537E20">
            <w:r>
              <w:t xml:space="preserve">39% (46 человек) </w:t>
            </w:r>
          </w:p>
        </w:tc>
      </w:tr>
      <w:tr w:rsidR="0022618E" w:rsidTr="009D45C1">
        <w:tc>
          <w:tcPr>
            <w:tcW w:w="3709" w:type="dxa"/>
          </w:tcPr>
          <w:p w:rsidR="0022618E" w:rsidRDefault="0022618E" w:rsidP="00537E20">
            <w:r>
              <w:t>Окружающий мир</w:t>
            </w:r>
          </w:p>
        </w:tc>
        <w:tc>
          <w:tcPr>
            <w:tcW w:w="2211" w:type="dxa"/>
          </w:tcPr>
          <w:p w:rsidR="0022618E" w:rsidRDefault="0022618E" w:rsidP="00537E20">
            <w:r>
              <w:t>33</w:t>
            </w:r>
          </w:p>
        </w:tc>
        <w:tc>
          <w:tcPr>
            <w:tcW w:w="2126" w:type="dxa"/>
          </w:tcPr>
          <w:p w:rsidR="0022618E" w:rsidRDefault="0022618E" w:rsidP="00537E20">
            <w:r>
              <w:t>9% (3 человека)</w:t>
            </w:r>
          </w:p>
        </w:tc>
      </w:tr>
    </w:tbl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537E20" w:rsidRDefault="00537E20" w:rsidP="00600FA4"/>
    <w:p w:rsidR="000556F3" w:rsidRDefault="000556F3" w:rsidP="000556F3">
      <w:pPr>
        <w:pStyle w:val="a4"/>
        <w:numPr>
          <w:ilvl w:val="0"/>
          <w:numId w:val="1"/>
        </w:numPr>
      </w:pPr>
      <w:r>
        <w:t xml:space="preserve">Результаты с кодами учащихся </w:t>
      </w:r>
      <w:r w:rsidR="0022618E">
        <w:t>взять и провести анализ</w:t>
      </w:r>
      <w:r>
        <w:t xml:space="preserve">.  </w:t>
      </w:r>
    </w:p>
    <w:p w:rsidR="000556F3" w:rsidRDefault="0022618E" w:rsidP="000556F3">
      <w:pPr>
        <w:pStyle w:val="a4"/>
        <w:numPr>
          <w:ilvl w:val="0"/>
          <w:numId w:val="1"/>
        </w:numPr>
      </w:pPr>
      <w:r>
        <w:t xml:space="preserve">Классным руководителям </w:t>
      </w:r>
      <w:r w:rsidR="000556F3">
        <w:t xml:space="preserve"> ознаком</w:t>
      </w:r>
      <w:r>
        <w:t>ить</w:t>
      </w:r>
      <w:r w:rsidR="000556F3">
        <w:t xml:space="preserve"> роди</w:t>
      </w:r>
      <w:r>
        <w:t>телей на родительских собраниях.</w:t>
      </w:r>
    </w:p>
    <w:p w:rsidR="000556F3" w:rsidRDefault="000556F3" w:rsidP="000556F3">
      <w:pPr>
        <w:pStyle w:val="a4"/>
        <w:numPr>
          <w:ilvl w:val="0"/>
          <w:numId w:val="1"/>
        </w:numPr>
      </w:pPr>
      <w:r>
        <w:t>Учителям предметникам составить анализы ВПР до 6 ноября 2020 по предметам и параллелям</w:t>
      </w:r>
    </w:p>
    <w:p w:rsidR="000556F3" w:rsidRDefault="000556F3" w:rsidP="000556F3">
      <w:pPr>
        <w:pStyle w:val="a4"/>
        <w:numPr>
          <w:ilvl w:val="0"/>
          <w:numId w:val="1"/>
        </w:numPr>
      </w:pPr>
      <w:r>
        <w:t xml:space="preserve">Включить в планы урока отработку тем из ВПР (в виде 5-минуток, домашнего задания </w:t>
      </w:r>
      <w:proofErr w:type="spellStart"/>
      <w:r>
        <w:t>итд</w:t>
      </w:r>
      <w:proofErr w:type="spellEnd"/>
      <w:r>
        <w:t>)</w:t>
      </w:r>
    </w:p>
    <w:sectPr w:rsidR="000556F3" w:rsidSect="00055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B5AB0"/>
    <w:multiLevelType w:val="hybridMultilevel"/>
    <w:tmpl w:val="3C0E3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369"/>
    <w:rsid w:val="000556F3"/>
    <w:rsid w:val="00106B20"/>
    <w:rsid w:val="0022618E"/>
    <w:rsid w:val="003F5213"/>
    <w:rsid w:val="00491369"/>
    <w:rsid w:val="004D12A8"/>
    <w:rsid w:val="00537E20"/>
    <w:rsid w:val="00600FA4"/>
    <w:rsid w:val="00702022"/>
    <w:rsid w:val="0090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1676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785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8452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2020-10-12T12:26:00Z</cp:lastPrinted>
  <dcterms:created xsi:type="dcterms:W3CDTF">2021-03-25T10:58:00Z</dcterms:created>
  <dcterms:modified xsi:type="dcterms:W3CDTF">2021-03-25T10:58:00Z</dcterms:modified>
</cp:coreProperties>
</file>