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E73" w:rsidRDefault="009501D0" w:rsidP="001137A4">
      <w:pPr>
        <w:jc w:val="center"/>
        <w:rPr>
          <w:b/>
        </w:rPr>
      </w:pPr>
      <w:r>
        <w:rPr>
          <w:b/>
        </w:rPr>
        <w:t>Отчет научного руководителя</w:t>
      </w:r>
      <w:r w:rsidR="00FE0733">
        <w:rPr>
          <w:b/>
        </w:rPr>
        <w:t>,</w:t>
      </w:r>
      <w:bookmarkStart w:id="0" w:name="_GoBack"/>
      <w:bookmarkEnd w:id="0"/>
      <w:r>
        <w:rPr>
          <w:b/>
        </w:rPr>
        <w:t xml:space="preserve"> образовательной организации – пилотной площадки по реализации мероприятий проекта 2.2 </w:t>
      </w:r>
      <w:r w:rsidR="009D7B1D">
        <w:rPr>
          <w:b/>
        </w:rPr>
        <w:t xml:space="preserve">за </w:t>
      </w:r>
      <w:r w:rsidR="00AA4E73">
        <w:rPr>
          <w:b/>
        </w:rPr>
        <w:t>2017 г.</w:t>
      </w:r>
    </w:p>
    <w:p w:rsidR="009501D0" w:rsidRDefault="009501D0" w:rsidP="001137A4">
      <w:pPr>
        <w:jc w:val="center"/>
        <w:rPr>
          <w:b/>
        </w:rPr>
      </w:pPr>
    </w:p>
    <w:p w:rsidR="00ED1DA4" w:rsidRPr="00ED1DA4" w:rsidRDefault="00ED1DA4" w:rsidP="00ED1DA4">
      <w:pPr>
        <w:pStyle w:val="a3"/>
        <w:numPr>
          <w:ilvl w:val="0"/>
          <w:numId w:val="8"/>
        </w:numPr>
        <w:rPr>
          <w:b/>
        </w:rPr>
      </w:pPr>
      <w:r w:rsidRPr="00ED1DA4">
        <w:rPr>
          <w:b/>
        </w:rPr>
        <w:t>Структура отчета</w:t>
      </w:r>
    </w:p>
    <w:p w:rsidR="00205931" w:rsidRPr="00205931" w:rsidRDefault="00205931" w:rsidP="006A6BC6">
      <w:pPr>
        <w:rPr>
          <w:b/>
        </w:rPr>
      </w:pPr>
      <w:r w:rsidRPr="00205931">
        <w:rPr>
          <w:b/>
        </w:rPr>
        <w:t>Основными направлениями деятельности пилотной площадки</w:t>
      </w:r>
      <w:r>
        <w:rPr>
          <w:b/>
        </w:rPr>
        <w:t xml:space="preserve"> </w:t>
      </w:r>
      <w:r w:rsidR="006A6BC6" w:rsidRPr="006A6BC6">
        <w:rPr>
          <w:b/>
        </w:rPr>
        <w:t>М</w:t>
      </w:r>
      <w:r w:rsidR="006A6BC6">
        <w:rPr>
          <w:b/>
        </w:rPr>
        <w:t>АОУ</w:t>
      </w:r>
      <w:r w:rsidR="006A6BC6" w:rsidRPr="006A6BC6">
        <w:rPr>
          <w:b/>
        </w:rPr>
        <w:t xml:space="preserve"> «Средняя школа №2 г. Михайловска» </w:t>
      </w:r>
      <w:r w:rsidRPr="00205931">
        <w:rPr>
          <w:b/>
        </w:rPr>
        <w:t>являлись:</w:t>
      </w:r>
    </w:p>
    <w:p w:rsidR="00205931" w:rsidRDefault="00205931" w:rsidP="00205931">
      <w:r>
        <w:t>- повышение квалификации педагогов и руководителей образовательной организации;</w:t>
      </w:r>
    </w:p>
    <w:p w:rsidR="00205931" w:rsidRDefault="00205931" w:rsidP="00205931">
      <w:r>
        <w:t>- внедрение в педагогическую практику современных образовательных технологий, в том числе информационно-коммуникационных;</w:t>
      </w:r>
    </w:p>
    <w:p w:rsidR="00B8076F" w:rsidRDefault="00B8076F" w:rsidP="00205931">
      <w:r>
        <w:t>- выявление проблем неуспеваемости обучающихся;</w:t>
      </w:r>
    </w:p>
    <w:p w:rsidR="0082768E" w:rsidRDefault="00205931" w:rsidP="0082768E">
      <w:r>
        <w:t>- мониторинг эффективности реализации программы повышения качества образования.</w:t>
      </w:r>
    </w:p>
    <w:p w:rsidR="0082768E" w:rsidRDefault="0082768E" w:rsidP="0082768E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64"/>
        <w:gridCol w:w="4896"/>
        <w:gridCol w:w="3312"/>
        <w:gridCol w:w="3130"/>
      </w:tblGrid>
      <w:tr w:rsidR="0082768E" w:rsidRPr="0082768E" w:rsidTr="0082768E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82768E" w:rsidRDefault="0082768E" w:rsidP="0082768E">
            <w:pPr>
              <w:pStyle w:val="a3"/>
              <w:ind w:left="0"/>
              <w:jc w:val="center"/>
              <w:rPr>
                <w:b/>
              </w:rPr>
            </w:pPr>
            <w:r w:rsidRPr="0082768E">
              <w:rPr>
                <w:b/>
              </w:rPr>
              <w:t>Задачи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82768E" w:rsidRDefault="0082768E" w:rsidP="0082768E">
            <w:pPr>
              <w:pStyle w:val="a3"/>
              <w:ind w:left="0"/>
              <w:jc w:val="center"/>
              <w:rPr>
                <w:b/>
              </w:rPr>
            </w:pPr>
            <w:r w:rsidRPr="0082768E">
              <w:rPr>
                <w:b/>
              </w:rPr>
              <w:t>Содержание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82768E" w:rsidRDefault="0082768E" w:rsidP="0082768E">
            <w:pPr>
              <w:pStyle w:val="a3"/>
              <w:ind w:left="0"/>
              <w:jc w:val="center"/>
              <w:rPr>
                <w:b/>
              </w:rPr>
            </w:pPr>
            <w:r w:rsidRPr="0082768E">
              <w:rPr>
                <w:b/>
              </w:rPr>
              <w:t>Характеристика результатов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82768E" w:rsidRDefault="0082768E" w:rsidP="0082768E">
            <w:pPr>
              <w:pStyle w:val="a3"/>
              <w:ind w:left="0"/>
              <w:jc w:val="center"/>
              <w:rPr>
                <w:b/>
              </w:rPr>
            </w:pPr>
            <w:r w:rsidRPr="0082768E">
              <w:rPr>
                <w:b/>
              </w:rPr>
              <w:t>Формы представления</w:t>
            </w:r>
          </w:p>
          <w:p w:rsidR="0082768E" w:rsidRPr="0082768E" w:rsidRDefault="0082768E" w:rsidP="0082768E">
            <w:pPr>
              <w:pStyle w:val="a3"/>
              <w:ind w:left="0"/>
              <w:jc w:val="center"/>
              <w:rPr>
                <w:b/>
              </w:rPr>
            </w:pPr>
            <w:r w:rsidRPr="0082768E">
              <w:rPr>
                <w:b/>
              </w:rPr>
              <w:t>(подтверждение)</w:t>
            </w:r>
          </w:p>
        </w:tc>
      </w:tr>
      <w:tr w:rsidR="0082768E" w:rsidRPr="009E5328" w:rsidTr="0082768E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E" w:rsidRPr="009E5328" w:rsidRDefault="0082768E" w:rsidP="005B6085">
            <w:pPr>
              <w:pStyle w:val="a3"/>
              <w:spacing w:after="160" w:line="256" w:lineRule="auto"/>
              <w:ind w:left="0"/>
              <w:jc w:val="left"/>
            </w:pPr>
            <w:r w:rsidRPr="009E5328">
              <w:t>Совершенствование кадрового потенциала</w:t>
            </w:r>
            <w:r>
              <w:t xml:space="preserve">, повышение квалификации педагогов и руководителей образовательной организации 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E" w:rsidRDefault="0082768E" w:rsidP="005B6085">
            <w:pPr>
              <w:pStyle w:val="a3"/>
              <w:ind w:left="0"/>
            </w:pPr>
            <w:r>
              <w:t>1. Повышение квалификации педагогов на курсах</w:t>
            </w: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  <w:r>
              <w:t>2. Участие в семинарах в ОО г. Екатеринбурга</w:t>
            </w: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  <w:r>
              <w:t>3. Взаимодействие с базовой площадкой, лицей №135 г. Екатеринбурга:</w:t>
            </w:r>
          </w:p>
          <w:p w:rsidR="0082768E" w:rsidRDefault="0082768E" w:rsidP="005B6085">
            <w:pPr>
              <w:pStyle w:val="a3"/>
              <w:ind w:left="0"/>
            </w:pPr>
            <w:r>
              <w:t>- Совместный круглый стол в МАОУ СШ № 2 г. Михайловска «Качественное образование - залог успеха»</w:t>
            </w:r>
          </w:p>
          <w:p w:rsidR="0082768E" w:rsidRDefault="0082768E" w:rsidP="005B6085">
            <w:pPr>
              <w:pStyle w:val="a3"/>
              <w:ind w:left="0"/>
            </w:pPr>
            <w:r>
              <w:t xml:space="preserve">- Мастер класс «Эффективные технологии обучения как залог </w:t>
            </w:r>
            <w:r>
              <w:lastRenderedPageBreak/>
              <w:t>повышения качества образования»</w:t>
            </w:r>
          </w:p>
          <w:p w:rsidR="0082768E" w:rsidRPr="00B54D68" w:rsidRDefault="0082768E" w:rsidP="005B6085">
            <w:pPr>
              <w:pStyle w:val="a3"/>
              <w:ind w:left="0"/>
              <w:rPr>
                <w:rStyle w:val="a8"/>
              </w:rPr>
            </w:pPr>
            <w:r>
              <w:t xml:space="preserve"> - Калейдоскоп открытых уроков в лицее № 135 г. Екатеринбурга</w:t>
            </w:r>
          </w:p>
          <w:p w:rsidR="0082768E" w:rsidRDefault="00DB1311" w:rsidP="005B6085">
            <w:pPr>
              <w:pStyle w:val="a3"/>
              <w:ind w:left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  <w:r w:rsidR="0082768E" w:rsidRPr="00EE7285">
              <w:rPr>
                <w:shd w:val="clear" w:color="auto" w:fill="FFFFFF"/>
              </w:rPr>
              <w:t xml:space="preserve">. Семинар заместителей директоров Нижнесергинского муниципального района в МАОУ СШ № 2. Тема: </w:t>
            </w:r>
          </w:p>
          <w:p w:rsidR="0082768E" w:rsidRPr="00EE7285" w:rsidRDefault="0082768E" w:rsidP="005B6085">
            <w:pPr>
              <w:pStyle w:val="a3"/>
              <w:ind w:left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</w:t>
            </w:r>
            <w:r w:rsidRPr="00EE7285">
              <w:rPr>
                <w:shd w:val="clear" w:color="auto" w:fill="FFFFFF"/>
              </w:rPr>
              <w:t>Взаимодействие педагогов и обучающихся по развитию навыков смыслового чтения» 29.11.2017. 8 открытых мероприятий.</w:t>
            </w:r>
          </w:p>
          <w:p w:rsidR="0082768E" w:rsidRPr="00EE7285" w:rsidRDefault="00DB1311" w:rsidP="005B6085">
            <w:pPr>
              <w:pStyle w:val="a3"/>
              <w:ind w:left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  <w:r w:rsidR="0082768E" w:rsidRPr="00EE7285">
              <w:rPr>
                <w:shd w:val="clear" w:color="auto" w:fill="FFFFFF"/>
              </w:rPr>
              <w:t>. Участие учителей в конференциях, проводимых ИРО, выступление учителей на межрегиональной конференции в Екатеринбурге, всероссийской конференции в Красноуфимске</w:t>
            </w:r>
          </w:p>
          <w:p w:rsidR="0082768E" w:rsidRDefault="00DB1311" w:rsidP="005B6085">
            <w:pPr>
              <w:pStyle w:val="a3"/>
              <w:ind w:left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  <w:r w:rsidR="0082768E" w:rsidRPr="00EE7285">
              <w:rPr>
                <w:shd w:val="clear" w:color="auto" w:fill="FFFFFF"/>
              </w:rPr>
              <w:t xml:space="preserve">. Учителя </w:t>
            </w:r>
            <w:r w:rsidR="0082768E">
              <w:rPr>
                <w:shd w:val="clear" w:color="auto" w:fill="FFFFFF"/>
              </w:rPr>
              <w:t xml:space="preserve">школы начали работу в системе дистанционного обучения </w:t>
            </w:r>
          </w:p>
          <w:p w:rsidR="0082768E" w:rsidRPr="00EE7285" w:rsidRDefault="00DB1311" w:rsidP="005B6085">
            <w:pPr>
              <w:pStyle w:val="a3"/>
              <w:ind w:left="0"/>
            </w:pPr>
            <w:r>
              <w:rPr>
                <w:shd w:val="clear" w:color="auto" w:fill="FFFFFF"/>
              </w:rPr>
              <w:t>7</w:t>
            </w:r>
            <w:r w:rsidR="0082768E">
              <w:rPr>
                <w:shd w:val="clear" w:color="auto" w:fill="FFFFFF"/>
              </w:rPr>
              <w:t xml:space="preserve">. Проходила аттестация учителей, которая способствовала повышению </w:t>
            </w:r>
          </w:p>
          <w:p w:rsidR="0082768E" w:rsidRDefault="0082768E" w:rsidP="005B6085">
            <w:pPr>
              <w:pStyle w:val="a3"/>
              <w:ind w:left="0"/>
            </w:pPr>
            <w:r>
              <w:t xml:space="preserve"> уровня квалификации педагогов.</w:t>
            </w: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24742D" w:rsidRDefault="0024742D" w:rsidP="005B6085">
            <w:pPr>
              <w:pStyle w:val="a3"/>
              <w:ind w:left="0"/>
            </w:pPr>
          </w:p>
          <w:p w:rsidR="0024742D" w:rsidRDefault="0024742D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  <w:r>
              <w:t>8. Учителя размещали свои методические разработки на различных сайтах</w:t>
            </w:r>
          </w:p>
          <w:p w:rsidR="0082768E" w:rsidRDefault="0082768E" w:rsidP="005B6085">
            <w:pPr>
              <w:pStyle w:val="a3"/>
              <w:ind w:left="0"/>
            </w:pPr>
          </w:p>
          <w:p w:rsidR="0082768E" w:rsidRPr="009E5328" w:rsidRDefault="0082768E" w:rsidP="005B6085">
            <w:pPr>
              <w:pStyle w:val="a3"/>
              <w:ind w:left="0"/>
            </w:pPr>
            <w:r>
              <w:t>9.Учителя принимали участие в профессиональных конкурсах, проектах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E" w:rsidRDefault="0082768E" w:rsidP="005B6085">
            <w:pPr>
              <w:pStyle w:val="a3"/>
              <w:ind w:left="0"/>
            </w:pPr>
            <w:r>
              <w:lastRenderedPageBreak/>
              <w:t>В 2017 году 21 человек прошли обучение на курсах повышения квалификации, 64%</w:t>
            </w:r>
          </w:p>
          <w:p w:rsidR="0082768E" w:rsidRDefault="0082768E" w:rsidP="005B6085">
            <w:pPr>
              <w:pStyle w:val="a3"/>
              <w:ind w:left="0"/>
            </w:pPr>
            <w:r>
              <w:t xml:space="preserve">В семинарах   в образовательных учреждениях г. Екатеринбурга приняли участие   14 чел., 44% </w:t>
            </w:r>
          </w:p>
          <w:p w:rsidR="0082768E" w:rsidRDefault="0082768E" w:rsidP="005B6085">
            <w:pPr>
              <w:pStyle w:val="a3"/>
              <w:ind w:left="0"/>
            </w:pPr>
            <w:r>
              <w:t xml:space="preserve">Участвовали представители лицея 5 человек и учителя школы 30 человек </w:t>
            </w: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  <w:r>
              <w:t>Участвовали 7 человек от школы</w:t>
            </w: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  <w:r>
              <w:t>Учителя школы</w:t>
            </w: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  <w:r>
              <w:t xml:space="preserve">Участников 23 человека из школ района и Управления образования, учителя и администрация школы, 2 человека из лицея №135 </w:t>
            </w: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  <w:r>
              <w:t xml:space="preserve">2 учителя выступали на конференциях </w:t>
            </w: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  <w:r>
              <w:t>7 человек</w:t>
            </w:r>
          </w:p>
          <w:p w:rsidR="00DB1311" w:rsidRDefault="00DB1311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  <w:r w:rsidRPr="00DB07D1">
              <w:t>В 201</w:t>
            </w:r>
            <w:r>
              <w:t>6</w:t>
            </w:r>
            <w:r w:rsidRPr="00DB07D1">
              <w:t>-201</w:t>
            </w:r>
            <w:r>
              <w:t>7</w:t>
            </w:r>
            <w:r w:rsidRPr="00DB07D1">
              <w:t xml:space="preserve"> учебном году аттестовались </w:t>
            </w:r>
            <w:r>
              <w:t>1</w:t>
            </w:r>
            <w:r w:rsidRPr="00DB07D1">
              <w:t>4 педагогов, из них повысили квалификационную категорию до высшей 2 учителя</w:t>
            </w:r>
            <w:r>
              <w:t>, подтвердили первую категорию 8</w:t>
            </w:r>
            <w:r w:rsidRPr="00DB07D1">
              <w:t xml:space="preserve"> учител</w:t>
            </w:r>
            <w:r>
              <w:t>ей,</w:t>
            </w:r>
            <w:r w:rsidRPr="00DB07D1">
              <w:t xml:space="preserve"> </w:t>
            </w:r>
            <w:r>
              <w:t xml:space="preserve">2 человека прошли аттестацию на соответствие занимаемой должности.  10 человек имеют высшую </w:t>
            </w:r>
            <w:r>
              <w:lastRenderedPageBreak/>
              <w:t>категорию (31%)</w:t>
            </w:r>
          </w:p>
          <w:p w:rsidR="0082768E" w:rsidRDefault="0082768E" w:rsidP="005B6085">
            <w:pPr>
              <w:pStyle w:val="a3"/>
              <w:ind w:left="0"/>
            </w:pPr>
            <w:r>
              <w:t>17 человек – первую категорию (53%)</w:t>
            </w:r>
          </w:p>
          <w:p w:rsidR="0082768E" w:rsidRDefault="0082768E" w:rsidP="005B6085">
            <w:pPr>
              <w:pStyle w:val="a3"/>
              <w:ind w:left="0"/>
            </w:pPr>
            <w:r>
              <w:t>Свидетельства о публикациях педагогов</w:t>
            </w:r>
          </w:p>
          <w:p w:rsidR="0082768E" w:rsidRDefault="0082768E" w:rsidP="005B6085">
            <w:pPr>
              <w:pStyle w:val="a3"/>
              <w:ind w:left="0"/>
            </w:pPr>
          </w:p>
          <w:p w:rsidR="0024742D" w:rsidRDefault="0024742D" w:rsidP="005B6085">
            <w:pPr>
              <w:pStyle w:val="a3"/>
              <w:ind w:left="0"/>
            </w:pPr>
          </w:p>
          <w:p w:rsidR="0082768E" w:rsidRPr="009E5328" w:rsidRDefault="0082768E" w:rsidP="005B6085">
            <w:pPr>
              <w:pStyle w:val="a3"/>
              <w:ind w:left="0"/>
            </w:pPr>
            <w:r>
              <w:t>Дипломы, благодарственные письма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E" w:rsidRDefault="0082768E" w:rsidP="005B6085">
            <w:pPr>
              <w:pStyle w:val="a3"/>
              <w:ind w:left="0"/>
            </w:pPr>
            <w:r>
              <w:lastRenderedPageBreak/>
              <w:t>Сведения о повышении квалификации</w:t>
            </w:r>
            <w:r w:rsidRPr="0082768E">
              <w:t xml:space="preserve"> (</w:t>
            </w:r>
            <w:r>
              <w:t>Приложение 1)</w:t>
            </w:r>
            <w:r>
              <w:br/>
            </w:r>
          </w:p>
          <w:p w:rsidR="0082768E" w:rsidRDefault="0082768E" w:rsidP="005B6085">
            <w:pPr>
              <w:pStyle w:val="a3"/>
              <w:ind w:left="0"/>
            </w:pPr>
            <w:r>
              <w:t xml:space="preserve">Сведения об   участии в семинарах </w:t>
            </w: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  <w:r>
              <w:t xml:space="preserve">Есть </w:t>
            </w:r>
            <w:r w:rsidR="00FE0733">
              <w:t>фото на</w:t>
            </w:r>
            <w:r>
              <w:t xml:space="preserve"> сайте школы </w:t>
            </w: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  <w:r w:rsidRPr="00C24631">
              <w:t>http://2mih.uralschool.ru/photoalbums/item/100</w:t>
            </w: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  <w:r w:rsidRPr="00C24631">
              <w:t>http://2mih.uralschool.ru/photoalbums/item/99</w:t>
            </w:r>
          </w:p>
          <w:p w:rsidR="0082768E" w:rsidRDefault="0082768E" w:rsidP="005B6085">
            <w:pPr>
              <w:pStyle w:val="a3"/>
              <w:ind w:left="0"/>
            </w:pPr>
            <w:r>
              <w:t>- фото с мероприятия, разработки открытых уроков и мероприятий имеются</w:t>
            </w: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  <w:r>
              <w:t>Благодарности ИРО</w:t>
            </w: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82768E">
            <w:pPr>
              <w:pStyle w:val="a3"/>
              <w:ind w:left="0"/>
            </w:pPr>
            <w:r>
              <w:t>Приложение 2</w:t>
            </w: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</w:p>
          <w:p w:rsidR="0082768E" w:rsidRDefault="0082768E" w:rsidP="005B6085">
            <w:pPr>
              <w:pStyle w:val="a3"/>
              <w:ind w:left="0"/>
            </w:pPr>
            <w:r>
              <w:t>Портфолио учителей</w:t>
            </w:r>
          </w:p>
          <w:p w:rsidR="0082768E" w:rsidRPr="009E5328" w:rsidRDefault="0082768E" w:rsidP="005B6085">
            <w:pPr>
              <w:pStyle w:val="a3"/>
              <w:ind w:left="0"/>
            </w:pPr>
          </w:p>
        </w:tc>
      </w:tr>
      <w:tr w:rsidR="0082768E" w:rsidRPr="009E5328" w:rsidTr="0082768E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E" w:rsidRDefault="0082768E" w:rsidP="005B6085">
            <w:pPr>
              <w:pStyle w:val="a3"/>
              <w:spacing w:after="160" w:line="256" w:lineRule="auto"/>
              <w:ind w:left="0"/>
              <w:jc w:val="left"/>
            </w:pPr>
            <w:r>
              <w:lastRenderedPageBreak/>
              <w:t>Внедрение в педагогическую практику современных образовательных технологий, в том числе информационно-коммуникационных;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E" w:rsidRDefault="0082768E" w:rsidP="0082768E">
            <w:pPr>
              <w:pStyle w:val="a3"/>
              <w:ind w:left="0"/>
            </w:pPr>
            <w:r>
              <w:t>1. Обучающие семинары</w:t>
            </w:r>
          </w:p>
          <w:p w:rsidR="0082768E" w:rsidRDefault="0082768E" w:rsidP="0082768E">
            <w:pPr>
              <w:pStyle w:val="a3"/>
              <w:ind w:left="0"/>
            </w:pPr>
            <w:r>
              <w:t xml:space="preserve"> проведены в школе научным руководителем ИРО Бутаковой Г.А</w:t>
            </w:r>
          </w:p>
          <w:p w:rsidR="0082768E" w:rsidRDefault="0082768E" w:rsidP="0082768E">
            <w:pPr>
              <w:pStyle w:val="a3"/>
              <w:ind w:left="0"/>
            </w:pPr>
            <w:r>
              <w:t xml:space="preserve">- «Знакомство с технологиями ДО» (выездной очный семинар и </w:t>
            </w:r>
            <w:proofErr w:type="spellStart"/>
            <w:r>
              <w:t>вебинар</w:t>
            </w:r>
            <w:proofErr w:type="spellEnd"/>
            <w:r>
              <w:t>)</w:t>
            </w:r>
          </w:p>
          <w:p w:rsidR="0082768E" w:rsidRDefault="0082768E" w:rsidP="005B6085">
            <w:pPr>
              <w:pStyle w:val="a3"/>
              <w:ind w:left="0"/>
            </w:pPr>
            <w:r>
              <w:t>«Приемы работы с интерактивной доской»</w:t>
            </w:r>
          </w:p>
          <w:p w:rsidR="0082768E" w:rsidRPr="00DB1311" w:rsidRDefault="00DB1311" w:rsidP="00DB1311">
            <w:pPr>
              <w:pStyle w:val="a3"/>
              <w:ind w:left="0"/>
              <w:rPr>
                <w:shd w:val="clear" w:color="auto" w:fill="FFFFFF"/>
              </w:rPr>
            </w:pPr>
            <w:r>
              <w:t>2</w:t>
            </w:r>
            <w:r w:rsidR="0082768E">
              <w:t xml:space="preserve">. Участие в </w:t>
            </w:r>
            <w:proofErr w:type="spellStart"/>
            <w:r w:rsidR="0082768E">
              <w:t>вебинарах</w:t>
            </w:r>
            <w:proofErr w:type="spellEnd"/>
            <w:r w:rsidR="0082768E">
              <w:t xml:space="preserve"> по методик</w:t>
            </w:r>
            <w:r>
              <w:t>е</w:t>
            </w:r>
            <w:r w:rsidR="0082768E">
              <w:t xml:space="preserve"> и технологии внедрения ДОТ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E" w:rsidRDefault="0082768E" w:rsidP="005B6085">
            <w:pPr>
              <w:pStyle w:val="a3"/>
              <w:ind w:left="0"/>
            </w:pPr>
            <w:r>
              <w:t>Участвовало 22 человека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E" w:rsidRDefault="0082768E" w:rsidP="005B6085">
            <w:pPr>
              <w:pStyle w:val="a3"/>
              <w:ind w:left="0"/>
            </w:pPr>
          </w:p>
        </w:tc>
      </w:tr>
    </w:tbl>
    <w:p w:rsidR="0082768E" w:rsidRDefault="0082768E" w:rsidP="0082768E">
      <w:pPr>
        <w:rPr>
          <w:sz w:val="24"/>
          <w:szCs w:val="24"/>
        </w:rPr>
      </w:pPr>
    </w:p>
    <w:p w:rsidR="001137A4" w:rsidRDefault="0082768E" w:rsidP="0082768E">
      <w:r>
        <w:t xml:space="preserve"> </w:t>
      </w:r>
      <w:r w:rsidR="00ED1DA4">
        <w:t>Количественные и к</w:t>
      </w:r>
      <w:r w:rsidR="001137A4">
        <w:t xml:space="preserve">ачественные показатели результативности </w:t>
      </w:r>
      <w:r w:rsidR="00ED1DA4">
        <w:t>реализации задач</w:t>
      </w:r>
      <w:r w:rsidR="001137A4">
        <w:t>:</w:t>
      </w:r>
    </w:p>
    <w:p w:rsidR="001137A4" w:rsidRDefault="001137A4" w:rsidP="001137A4">
      <w:pPr>
        <w:pStyle w:val="a3"/>
        <w:numPr>
          <w:ilvl w:val="1"/>
          <w:numId w:val="1"/>
        </w:numPr>
      </w:pPr>
      <w:r>
        <w:t>% выполне</w:t>
      </w:r>
      <w:r w:rsidR="00DA7598">
        <w:t>ния запланированных мероприятий – 100% выполнение запланированных мероприятий</w:t>
      </w:r>
    </w:p>
    <w:p w:rsidR="001137A4" w:rsidRDefault="00531326" w:rsidP="001137A4">
      <w:pPr>
        <w:pStyle w:val="a3"/>
        <w:numPr>
          <w:ilvl w:val="1"/>
          <w:numId w:val="1"/>
        </w:numPr>
      </w:pPr>
      <w:r>
        <w:t>Все мероприятия проанализированы.</w:t>
      </w:r>
    </w:p>
    <w:p w:rsidR="001137A4" w:rsidRDefault="001137A4" w:rsidP="001137A4"/>
    <w:p w:rsidR="001137A4" w:rsidRPr="00ED1DA4" w:rsidRDefault="00C808B4" w:rsidP="00ED1DA4">
      <w:pPr>
        <w:pStyle w:val="a3"/>
        <w:numPr>
          <w:ilvl w:val="0"/>
          <w:numId w:val="8"/>
        </w:numPr>
        <w:rPr>
          <w:b/>
        </w:rPr>
      </w:pPr>
      <w:r w:rsidRPr="00ED1DA4">
        <w:rPr>
          <w:b/>
        </w:rPr>
        <w:t>С</w:t>
      </w:r>
      <w:r w:rsidR="001137A4" w:rsidRPr="00ED1DA4">
        <w:rPr>
          <w:b/>
        </w:rPr>
        <w:t>одержание отчета</w:t>
      </w:r>
      <w:r w:rsidRPr="00ED1DA4">
        <w:rPr>
          <w:b/>
        </w:rPr>
        <w:t xml:space="preserve"> (материалы, присланные БП и ПП, согласование с научным руководителем)</w:t>
      </w:r>
    </w:p>
    <w:p w:rsidR="00617A90" w:rsidRDefault="00617A90" w:rsidP="00617A90">
      <w:pPr>
        <w:ind w:left="720"/>
      </w:pPr>
    </w:p>
    <w:p w:rsidR="00617A90" w:rsidRDefault="00617A90" w:rsidP="00617A90">
      <w:pPr>
        <w:pStyle w:val="a3"/>
        <w:ind w:left="0" w:firstLine="567"/>
      </w:pPr>
      <w:r>
        <w:t>Работа по проекту началась с анализов результатов, планирования работы, налаживания связей с базовой площадкой. Эта работа проводилась в течение 1-2 кварталов 2017 года.</w:t>
      </w:r>
    </w:p>
    <w:p w:rsidR="00617A90" w:rsidRDefault="00617A90" w:rsidP="00617A90">
      <w:pPr>
        <w:pStyle w:val="a3"/>
        <w:ind w:left="0" w:firstLine="567"/>
      </w:pPr>
      <w:r>
        <w:t xml:space="preserve">С начала сентября было решено начать внедрение ДОТ. Однако, внедрение шло медленно и со множеством проблем. Поэтому результаты оказались ниже среднего. 13.09 был проведен </w:t>
      </w:r>
      <w:proofErr w:type="spellStart"/>
      <w:r>
        <w:t>вебинар-консультация</w:t>
      </w:r>
      <w:proofErr w:type="spellEnd"/>
      <w:r>
        <w:t xml:space="preserve"> «Итоги 1-3 квартала 2017 года, планирование 4 квартала 2017 года». Проведен аудит повышения квалификации педагогами </w:t>
      </w:r>
      <w:r>
        <w:lastRenderedPageBreak/>
        <w:t xml:space="preserve">МАОУ СОШ№2, Михайловск. Выявлены педагоги, которым необходимо повышение квалификации. Администрации школы предложено спланировать повышение квалификации этих педагогов. </w:t>
      </w:r>
    </w:p>
    <w:p w:rsidR="00D4440D" w:rsidRDefault="00A7377A" w:rsidP="00917359">
      <w:pPr>
        <w:pStyle w:val="a3"/>
        <w:ind w:left="0" w:firstLine="567"/>
      </w:pPr>
      <w:r>
        <w:t xml:space="preserve">4 квартал 2017 года был посвящен подведению итогов за 2017 год. Учителя школы </w:t>
      </w:r>
      <w:proofErr w:type="spellStart"/>
      <w:r>
        <w:t>Бараковских</w:t>
      </w:r>
      <w:proofErr w:type="spellEnd"/>
      <w:r>
        <w:t xml:space="preserve"> А.Е. (учитель информатики), Телегина М.В. (учитель биологии) провели 4 выступления с опытом по внедрению обучения с использованием ДОТ, а также по теме «Развитие навыков смыслового чтения на уроках биологии» (на всероссийском межрегиональном семинаре, на конференции МО Красноуфимск и на городском семинаре).</w:t>
      </w:r>
      <w:r w:rsidR="006A48A1">
        <w:t xml:space="preserve"> Одна из высказанных проблем директором школы заключалась в том, что в кабинетах много интерактивной техники (доски и проекторы, компьютеры и ноутбуки), а используется все оборудование не эффективно. В связи с этим было решено провести семинар-</w:t>
      </w:r>
      <w:r w:rsidR="00234B0D">
        <w:t>практикум «</w:t>
      </w:r>
      <w:r w:rsidR="006A48A1">
        <w:t>Приемы работы с интерактивной доской» (12 декабря), кроме того, было предложено провести в 2018 году конкурс учебных занятий для организации образовательной ситуации с использованием интерактивных средств.</w:t>
      </w:r>
    </w:p>
    <w:p w:rsidR="0082768E" w:rsidRPr="00617A90" w:rsidRDefault="00617A90" w:rsidP="0082768E">
      <w:r w:rsidRPr="00617A90">
        <w:t>Ниже представлены результаты обучающихся по 2017 году</w:t>
      </w:r>
      <w:r>
        <w:t xml:space="preserve"> (данные 1-2 четверти 2017-2018 </w:t>
      </w:r>
      <w:proofErr w:type="spellStart"/>
      <w:r>
        <w:t>уч.г</w:t>
      </w:r>
      <w:proofErr w:type="spellEnd"/>
      <w:r>
        <w:t>)</w:t>
      </w:r>
    </w:p>
    <w:p w:rsidR="0082768E" w:rsidRPr="00617A90" w:rsidRDefault="0082768E" w:rsidP="0082768E">
      <w:r w:rsidRPr="00617A90">
        <w:t xml:space="preserve">2. </w:t>
      </w:r>
      <w:r w:rsidR="00617A90" w:rsidRPr="00617A90">
        <w:t>Динамика качества</w:t>
      </w:r>
      <w:r w:rsidRPr="00617A90">
        <w:t xml:space="preserve"> образования</w:t>
      </w:r>
    </w:p>
    <w:p w:rsidR="0082768E" w:rsidRPr="00617A90" w:rsidRDefault="0082768E" w:rsidP="0082768E">
      <w:r w:rsidRPr="00617A90">
        <w:t>Успеваемость школьников в процентах</w:t>
      </w:r>
      <w:r w:rsidR="00D8666E">
        <w:t>. Как видно из диаграммы, успеваемость значительно снизилась. Для решения этой проблемы запланированы мероприятия с учащимися.</w:t>
      </w:r>
    </w:p>
    <w:p w:rsidR="0082768E" w:rsidRDefault="00D8666E" w:rsidP="0082768E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191250" cy="3119120"/>
            <wp:effectExtent l="0" t="0" r="0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2768E" w:rsidRDefault="0082768E" w:rsidP="0082768E">
      <w:pPr>
        <w:rPr>
          <w:sz w:val="24"/>
          <w:szCs w:val="24"/>
        </w:rPr>
      </w:pPr>
    </w:p>
    <w:p w:rsidR="0082768E" w:rsidRDefault="0082768E" w:rsidP="0082768E">
      <w:pPr>
        <w:rPr>
          <w:sz w:val="24"/>
          <w:szCs w:val="24"/>
        </w:rPr>
      </w:pPr>
    </w:p>
    <w:p w:rsidR="0082768E" w:rsidRPr="00D8666E" w:rsidRDefault="00D8666E" w:rsidP="0082768E">
      <w:r w:rsidRPr="00D8666E">
        <w:lastRenderedPageBreak/>
        <w:t>Результаты ГИА</w:t>
      </w:r>
      <w:r w:rsidR="0082768E" w:rsidRPr="00D8666E">
        <w:t>.</w:t>
      </w:r>
    </w:p>
    <w:p w:rsidR="0082768E" w:rsidRPr="00D8666E" w:rsidRDefault="0082768E" w:rsidP="0082768E">
      <w:r w:rsidRPr="00D8666E">
        <w:t xml:space="preserve">Средний балл ЕГЭ по школе </w:t>
      </w:r>
    </w:p>
    <w:tbl>
      <w:tblPr>
        <w:tblW w:w="14028" w:type="dxa"/>
        <w:tblCellMar>
          <w:left w:w="0" w:type="dxa"/>
          <w:right w:w="0" w:type="dxa"/>
        </w:tblCellMar>
        <w:tblLook w:val="04A0"/>
      </w:tblPr>
      <w:tblGrid>
        <w:gridCol w:w="837"/>
        <w:gridCol w:w="798"/>
        <w:gridCol w:w="939"/>
        <w:gridCol w:w="1019"/>
        <w:gridCol w:w="1184"/>
        <w:gridCol w:w="1278"/>
        <w:gridCol w:w="1365"/>
        <w:gridCol w:w="1066"/>
        <w:gridCol w:w="1416"/>
        <w:gridCol w:w="1326"/>
        <w:gridCol w:w="1549"/>
        <w:gridCol w:w="1251"/>
      </w:tblGrid>
      <w:tr w:rsidR="00D8666E" w:rsidRPr="00D8666E" w:rsidTr="005B6085">
        <w:trPr>
          <w:trHeight w:val="193"/>
        </w:trPr>
        <w:tc>
          <w:tcPr>
            <w:tcW w:w="8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color w:val="FFFFFF" w:themeColor="background1"/>
                <w:sz w:val="24"/>
                <w:szCs w:val="24"/>
              </w:rPr>
            </w:pPr>
            <w:r w:rsidRPr="00D8666E">
              <w:rPr>
                <w:b/>
                <w:bCs/>
                <w:color w:val="FFFFFF" w:themeColor="background1"/>
                <w:sz w:val="24"/>
                <w:szCs w:val="24"/>
              </w:rPr>
              <w:t xml:space="preserve">Год </w:t>
            </w:r>
          </w:p>
        </w:tc>
        <w:tc>
          <w:tcPr>
            <w:tcW w:w="1737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color w:val="FFFFFF" w:themeColor="background1"/>
                <w:sz w:val="24"/>
                <w:szCs w:val="24"/>
              </w:rPr>
            </w:pPr>
            <w:r w:rsidRPr="00D8666E">
              <w:rPr>
                <w:b/>
                <w:bCs/>
                <w:color w:val="FFFFFF" w:themeColor="background1"/>
                <w:sz w:val="24"/>
                <w:szCs w:val="24"/>
              </w:rPr>
              <w:t xml:space="preserve">математика </w:t>
            </w:r>
          </w:p>
        </w:tc>
        <w:tc>
          <w:tcPr>
            <w:tcW w:w="10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00D8666E">
              <w:rPr>
                <w:b/>
                <w:bCs/>
                <w:color w:val="FFFFFF" w:themeColor="background1"/>
                <w:sz w:val="24"/>
                <w:szCs w:val="24"/>
              </w:rPr>
              <w:t>рус.яз</w:t>
            </w:r>
            <w:proofErr w:type="spellEnd"/>
            <w:r w:rsidRPr="00D8666E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11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color w:val="FFFFFF" w:themeColor="background1"/>
                <w:sz w:val="24"/>
                <w:szCs w:val="24"/>
              </w:rPr>
            </w:pPr>
            <w:r w:rsidRPr="00D8666E">
              <w:rPr>
                <w:b/>
                <w:bCs/>
                <w:color w:val="FFFFFF" w:themeColor="background1"/>
                <w:sz w:val="24"/>
                <w:szCs w:val="24"/>
              </w:rPr>
              <w:t xml:space="preserve">физика </w:t>
            </w:r>
          </w:p>
        </w:tc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color w:val="FFFFFF" w:themeColor="background1"/>
                <w:sz w:val="24"/>
                <w:szCs w:val="24"/>
              </w:rPr>
            </w:pPr>
            <w:r w:rsidRPr="00D8666E">
              <w:rPr>
                <w:b/>
                <w:bCs/>
                <w:color w:val="FFFFFF" w:themeColor="background1"/>
                <w:sz w:val="24"/>
                <w:szCs w:val="24"/>
              </w:rPr>
              <w:t xml:space="preserve">история </w:t>
            </w:r>
          </w:p>
        </w:tc>
        <w:tc>
          <w:tcPr>
            <w:tcW w:w="13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color w:val="FFFFFF" w:themeColor="background1"/>
                <w:sz w:val="24"/>
                <w:szCs w:val="24"/>
              </w:rPr>
            </w:pPr>
            <w:r w:rsidRPr="00D8666E">
              <w:rPr>
                <w:b/>
                <w:bCs/>
                <w:color w:val="FFFFFF" w:themeColor="background1"/>
                <w:sz w:val="24"/>
                <w:szCs w:val="24"/>
              </w:rPr>
              <w:t xml:space="preserve">обществ. </w:t>
            </w:r>
          </w:p>
        </w:tc>
        <w:tc>
          <w:tcPr>
            <w:tcW w:w="10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color w:val="FFFFFF" w:themeColor="background1"/>
                <w:sz w:val="24"/>
                <w:szCs w:val="24"/>
              </w:rPr>
            </w:pPr>
            <w:r w:rsidRPr="00D8666E">
              <w:rPr>
                <w:b/>
                <w:bCs/>
                <w:color w:val="FFFFFF" w:themeColor="background1"/>
                <w:sz w:val="24"/>
                <w:szCs w:val="24"/>
              </w:rPr>
              <w:t>химия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color w:val="FFFFFF" w:themeColor="background1"/>
                <w:sz w:val="24"/>
                <w:szCs w:val="24"/>
              </w:rPr>
            </w:pPr>
            <w:r w:rsidRPr="00D8666E">
              <w:rPr>
                <w:b/>
                <w:bCs/>
                <w:color w:val="FFFFFF" w:themeColor="background1"/>
                <w:sz w:val="24"/>
                <w:szCs w:val="24"/>
              </w:rPr>
              <w:t xml:space="preserve">биология </w:t>
            </w:r>
          </w:p>
        </w:tc>
        <w:tc>
          <w:tcPr>
            <w:tcW w:w="13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00D8666E">
              <w:rPr>
                <w:b/>
                <w:bCs/>
                <w:color w:val="FFFFFF" w:themeColor="background1"/>
                <w:sz w:val="24"/>
                <w:szCs w:val="24"/>
              </w:rPr>
              <w:t>литерат</w:t>
            </w:r>
            <w:proofErr w:type="spellEnd"/>
            <w:r w:rsidRPr="00D8666E">
              <w:rPr>
                <w:b/>
                <w:bCs/>
                <w:color w:val="FFFFFF" w:themeColor="background1"/>
                <w:sz w:val="24"/>
                <w:szCs w:val="24"/>
              </w:rPr>
              <w:t xml:space="preserve">. </w:t>
            </w:r>
          </w:p>
        </w:tc>
        <w:tc>
          <w:tcPr>
            <w:tcW w:w="15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color w:val="FFFFFF" w:themeColor="background1"/>
                <w:sz w:val="24"/>
                <w:szCs w:val="24"/>
              </w:rPr>
            </w:pPr>
            <w:r w:rsidRPr="00D8666E">
              <w:rPr>
                <w:b/>
                <w:bCs/>
                <w:color w:val="FFFFFF" w:themeColor="background1"/>
                <w:sz w:val="24"/>
                <w:szCs w:val="24"/>
              </w:rPr>
              <w:t xml:space="preserve">география </w:t>
            </w:r>
          </w:p>
        </w:tc>
        <w:tc>
          <w:tcPr>
            <w:tcW w:w="12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00D8666E">
              <w:rPr>
                <w:b/>
                <w:bCs/>
                <w:color w:val="FFFFFF" w:themeColor="background1"/>
                <w:sz w:val="24"/>
                <w:szCs w:val="24"/>
              </w:rPr>
              <w:t>информ</w:t>
            </w:r>
            <w:proofErr w:type="spellEnd"/>
            <w:r w:rsidRPr="00D8666E">
              <w:rPr>
                <w:b/>
                <w:bCs/>
                <w:color w:val="FFFFFF" w:themeColor="background1"/>
                <w:sz w:val="24"/>
                <w:szCs w:val="24"/>
              </w:rPr>
              <w:t xml:space="preserve">. </w:t>
            </w:r>
          </w:p>
        </w:tc>
      </w:tr>
      <w:tr w:rsidR="0082768E" w:rsidRPr="00D8666E" w:rsidTr="005B6085">
        <w:trPr>
          <w:trHeight w:val="848"/>
        </w:trPr>
        <w:tc>
          <w:tcPr>
            <w:tcW w:w="8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2015 </w:t>
            </w:r>
          </w:p>
        </w:tc>
        <w:tc>
          <w:tcPr>
            <w:tcW w:w="7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12,4</w:t>
            </w:r>
          </w:p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баз </w:t>
            </w:r>
          </w:p>
        </w:tc>
        <w:tc>
          <w:tcPr>
            <w:tcW w:w="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b/>
                <w:bCs/>
                <w:sz w:val="24"/>
                <w:szCs w:val="24"/>
              </w:rPr>
              <w:t>38,6-</w:t>
            </w:r>
            <w:r w:rsidRPr="00D8666E">
              <w:rPr>
                <w:sz w:val="24"/>
                <w:szCs w:val="24"/>
              </w:rPr>
              <w:t xml:space="preserve">проф </w:t>
            </w:r>
          </w:p>
        </w:tc>
        <w:tc>
          <w:tcPr>
            <w:tcW w:w="10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64,8 </w:t>
            </w:r>
          </w:p>
        </w:tc>
        <w:tc>
          <w:tcPr>
            <w:tcW w:w="1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42,9 </w:t>
            </w:r>
          </w:p>
        </w:tc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69 </w:t>
            </w:r>
          </w:p>
        </w:tc>
        <w:tc>
          <w:tcPr>
            <w:tcW w:w="1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57,3 </w:t>
            </w:r>
          </w:p>
        </w:tc>
        <w:tc>
          <w:tcPr>
            <w:tcW w:w="10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_ 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45 </w:t>
            </w:r>
          </w:p>
        </w:tc>
        <w:tc>
          <w:tcPr>
            <w:tcW w:w="1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62,5 </w:t>
            </w:r>
          </w:p>
        </w:tc>
        <w:tc>
          <w:tcPr>
            <w:tcW w:w="15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36 </w:t>
            </w:r>
          </w:p>
        </w:tc>
        <w:tc>
          <w:tcPr>
            <w:tcW w:w="12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</w:p>
        </w:tc>
      </w:tr>
      <w:tr w:rsidR="0082768E" w:rsidRPr="00D8666E" w:rsidTr="005B6085">
        <w:trPr>
          <w:trHeight w:val="800"/>
        </w:trPr>
        <w:tc>
          <w:tcPr>
            <w:tcW w:w="8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2016 </w:t>
            </w:r>
          </w:p>
        </w:tc>
        <w:tc>
          <w:tcPr>
            <w:tcW w:w="7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12,6 </w:t>
            </w:r>
          </w:p>
        </w:tc>
        <w:tc>
          <w:tcPr>
            <w:tcW w:w="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37,2 </w:t>
            </w:r>
          </w:p>
        </w:tc>
        <w:tc>
          <w:tcPr>
            <w:tcW w:w="10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61 </w:t>
            </w:r>
          </w:p>
        </w:tc>
        <w:tc>
          <w:tcPr>
            <w:tcW w:w="1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39 </w:t>
            </w:r>
          </w:p>
        </w:tc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38,3 </w:t>
            </w:r>
          </w:p>
        </w:tc>
        <w:tc>
          <w:tcPr>
            <w:tcW w:w="1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44,7 </w:t>
            </w:r>
          </w:p>
        </w:tc>
        <w:tc>
          <w:tcPr>
            <w:tcW w:w="10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50 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36,7 </w:t>
            </w:r>
          </w:p>
        </w:tc>
        <w:tc>
          <w:tcPr>
            <w:tcW w:w="1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5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2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- </w:t>
            </w:r>
          </w:p>
        </w:tc>
      </w:tr>
      <w:tr w:rsidR="0082768E" w:rsidRPr="00D8666E" w:rsidTr="005B6085">
        <w:trPr>
          <w:trHeight w:val="652"/>
        </w:trPr>
        <w:tc>
          <w:tcPr>
            <w:tcW w:w="8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2017 </w:t>
            </w:r>
          </w:p>
        </w:tc>
        <w:tc>
          <w:tcPr>
            <w:tcW w:w="7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4,5 </w:t>
            </w:r>
          </w:p>
        </w:tc>
        <w:tc>
          <w:tcPr>
            <w:tcW w:w="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48,6 </w:t>
            </w:r>
          </w:p>
        </w:tc>
        <w:tc>
          <w:tcPr>
            <w:tcW w:w="10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66,4 </w:t>
            </w:r>
          </w:p>
        </w:tc>
        <w:tc>
          <w:tcPr>
            <w:tcW w:w="1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49,5 </w:t>
            </w:r>
          </w:p>
        </w:tc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69 </w:t>
            </w:r>
          </w:p>
        </w:tc>
        <w:tc>
          <w:tcPr>
            <w:tcW w:w="1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46,2 </w:t>
            </w:r>
          </w:p>
        </w:tc>
        <w:tc>
          <w:tcPr>
            <w:tcW w:w="10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52 </w:t>
            </w:r>
          </w:p>
        </w:tc>
        <w:tc>
          <w:tcPr>
            <w:tcW w:w="1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5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2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D8666E" w:rsidRDefault="0082768E" w:rsidP="005B6085">
            <w:pPr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 xml:space="preserve">47,5 </w:t>
            </w:r>
          </w:p>
        </w:tc>
      </w:tr>
    </w:tbl>
    <w:p w:rsidR="0082768E" w:rsidRDefault="0082768E" w:rsidP="0082768E">
      <w:pPr>
        <w:rPr>
          <w:sz w:val="24"/>
          <w:szCs w:val="24"/>
        </w:rPr>
      </w:pPr>
    </w:p>
    <w:p w:rsidR="0082768E" w:rsidRDefault="0082768E" w:rsidP="0082768E">
      <w:r w:rsidRPr="00D8666E">
        <w:t xml:space="preserve">Средний балл по многим </w:t>
      </w:r>
      <w:r w:rsidR="00D8666E" w:rsidRPr="00D8666E">
        <w:t>предметам выше</w:t>
      </w:r>
      <w:r w:rsidRPr="00D8666E">
        <w:t xml:space="preserve">, чем за </w:t>
      </w:r>
      <w:r w:rsidR="00D8666E" w:rsidRPr="00D8666E">
        <w:t>предыдущие два</w:t>
      </w:r>
      <w:r w:rsidRPr="00D8666E">
        <w:t xml:space="preserve"> года</w:t>
      </w:r>
    </w:p>
    <w:p w:rsidR="00D8666E" w:rsidRPr="00D8666E" w:rsidRDefault="00D8666E" w:rsidP="0082768E"/>
    <w:tbl>
      <w:tblPr>
        <w:tblW w:w="137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5"/>
        <w:gridCol w:w="1100"/>
        <w:gridCol w:w="1532"/>
        <w:gridCol w:w="1915"/>
        <w:gridCol w:w="1916"/>
        <w:gridCol w:w="1532"/>
        <w:gridCol w:w="1724"/>
        <w:gridCol w:w="1876"/>
      </w:tblGrid>
      <w:tr w:rsidR="0082768E" w:rsidRPr="00D8666E" w:rsidTr="00D8666E">
        <w:trPr>
          <w:trHeight w:val="142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Медиана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Не</w:t>
            </w:r>
            <w:r w:rsidR="00D8666E">
              <w:rPr>
                <w:b/>
                <w:sz w:val="24"/>
                <w:szCs w:val="24"/>
              </w:rPr>
              <w:t xml:space="preserve"> </w:t>
            </w:r>
            <w:r w:rsidRPr="00D8666E">
              <w:rPr>
                <w:b/>
                <w:sz w:val="24"/>
                <w:szCs w:val="24"/>
              </w:rPr>
              <w:t>преодолели</w:t>
            </w:r>
          </w:p>
          <w:p w:rsidR="0082768E" w:rsidRPr="00D8666E" w:rsidRDefault="00D8666E" w:rsidP="00D8666E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мин.</w:t>
            </w:r>
            <w:r w:rsidR="0082768E" w:rsidRPr="00D8666E">
              <w:rPr>
                <w:b/>
                <w:sz w:val="24"/>
                <w:szCs w:val="24"/>
              </w:rPr>
              <w:t>порог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Набрали от мин</w:t>
            </w:r>
            <w:r w:rsidR="00D8666E">
              <w:rPr>
                <w:b/>
                <w:sz w:val="24"/>
                <w:szCs w:val="24"/>
              </w:rPr>
              <w:t xml:space="preserve">. </w:t>
            </w:r>
            <w:r w:rsidRPr="00D8666E">
              <w:rPr>
                <w:b/>
                <w:sz w:val="24"/>
                <w:szCs w:val="24"/>
              </w:rPr>
              <w:t>до 60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Набрали</w:t>
            </w:r>
          </w:p>
          <w:p w:rsidR="0082768E" w:rsidRPr="00D8666E" w:rsidRDefault="0082768E" w:rsidP="00D8666E">
            <w:pPr>
              <w:contextualSpacing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от 61 до 80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 xml:space="preserve">Набрали </w:t>
            </w:r>
          </w:p>
          <w:p w:rsidR="0082768E" w:rsidRPr="00D8666E" w:rsidRDefault="0082768E" w:rsidP="00D8666E">
            <w:pPr>
              <w:contextualSpacing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от 81 до 100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D8666E" w:rsidP="00D8666E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Максимально</w:t>
            </w:r>
          </w:p>
        </w:tc>
      </w:tr>
      <w:tr w:rsidR="0082768E" w:rsidRPr="00D8666E" w:rsidTr="00D8666E">
        <w:trPr>
          <w:trHeight w:val="142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2016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60,5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12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10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88</w:t>
            </w:r>
          </w:p>
        </w:tc>
      </w:tr>
      <w:tr w:rsidR="0082768E" w:rsidRPr="00D8666E" w:rsidTr="00D8666E">
        <w:trPr>
          <w:trHeight w:val="14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8E" w:rsidRPr="00D8666E" w:rsidRDefault="0082768E" w:rsidP="00D8666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2017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65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86</w:t>
            </w:r>
          </w:p>
        </w:tc>
      </w:tr>
      <w:tr w:rsidR="0082768E" w:rsidRPr="00D8666E" w:rsidTr="00D8666E">
        <w:trPr>
          <w:trHeight w:val="142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Математика</w:t>
            </w:r>
          </w:p>
          <w:p w:rsidR="0082768E" w:rsidRPr="00D8666E" w:rsidRDefault="0082768E" w:rsidP="00D8666E">
            <w:pPr>
              <w:contextualSpacing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(база)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2016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5</w:t>
            </w:r>
          </w:p>
        </w:tc>
      </w:tr>
      <w:tr w:rsidR="0082768E" w:rsidRPr="00D8666E" w:rsidTr="00D8666E">
        <w:trPr>
          <w:trHeight w:val="14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8E" w:rsidRPr="00D8666E" w:rsidRDefault="0082768E" w:rsidP="00D8666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2017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5</w:t>
            </w:r>
          </w:p>
        </w:tc>
      </w:tr>
      <w:tr w:rsidR="0082768E" w:rsidRPr="00D8666E" w:rsidTr="00D8666E">
        <w:trPr>
          <w:trHeight w:val="142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Математика (профиль)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2016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36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14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70</w:t>
            </w:r>
          </w:p>
        </w:tc>
      </w:tr>
      <w:tr w:rsidR="0082768E" w:rsidRPr="00D8666E" w:rsidTr="00D8666E">
        <w:trPr>
          <w:trHeight w:val="14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8E" w:rsidRPr="00D8666E" w:rsidRDefault="0082768E" w:rsidP="00D8666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2017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48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70</w:t>
            </w:r>
          </w:p>
        </w:tc>
      </w:tr>
      <w:tr w:rsidR="0082768E" w:rsidRPr="00D8666E" w:rsidTr="00D8666E">
        <w:trPr>
          <w:trHeight w:val="142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Физика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2016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41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8666E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12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48</w:t>
            </w:r>
          </w:p>
        </w:tc>
      </w:tr>
      <w:tr w:rsidR="0082768E" w:rsidRPr="00D8666E" w:rsidTr="00D8666E">
        <w:trPr>
          <w:trHeight w:val="14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8E" w:rsidRPr="00D8666E" w:rsidRDefault="0082768E" w:rsidP="00D8666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2017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48,5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60</w:t>
            </w:r>
          </w:p>
        </w:tc>
      </w:tr>
      <w:tr w:rsidR="0082768E" w:rsidRPr="00D8666E" w:rsidTr="00D8666E">
        <w:trPr>
          <w:trHeight w:val="41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Биология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2016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37,5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D8666E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63</w:t>
            </w:r>
          </w:p>
        </w:tc>
      </w:tr>
      <w:tr w:rsidR="0082768E" w:rsidRPr="00D8666E" w:rsidTr="00D8666E">
        <w:trPr>
          <w:trHeight w:val="14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8E" w:rsidRPr="00D8666E" w:rsidRDefault="0082768E" w:rsidP="00D8666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2017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52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D8666E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70</w:t>
            </w:r>
          </w:p>
        </w:tc>
      </w:tr>
      <w:tr w:rsidR="0082768E" w:rsidRPr="00D8666E" w:rsidTr="00D8666E">
        <w:trPr>
          <w:trHeight w:val="142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2016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color w:val="FF0000"/>
                <w:sz w:val="24"/>
                <w:szCs w:val="24"/>
              </w:rPr>
            </w:pPr>
            <w:r w:rsidRPr="00D8666E"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12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64</w:t>
            </w:r>
          </w:p>
        </w:tc>
      </w:tr>
      <w:tr w:rsidR="0082768E" w:rsidRPr="00D8666E" w:rsidTr="00D8666E">
        <w:trPr>
          <w:trHeight w:val="14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8E" w:rsidRPr="00D8666E" w:rsidRDefault="0082768E" w:rsidP="00D8666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2017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47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color w:val="FF0000"/>
                <w:sz w:val="24"/>
                <w:szCs w:val="24"/>
              </w:rPr>
            </w:pPr>
            <w:r w:rsidRPr="00D8666E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sz w:val="24"/>
                <w:szCs w:val="24"/>
              </w:rPr>
            </w:pPr>
            <w:r w:rsidRPr="00D8666E">
              <w:rPr>
                <w:sz w:val="24"/>
                <w:szCs w:val="24"/>
              </w:rPr>
              <w:t>66</w:t>
            </w:r>
          </w:p>
        </w:tc>
      </w:tr>
      <w:tr w:rsidR="0082768E" w:rsidRPr="00D8666E" w:rsidTr="00D8666E">
        <w:trPr>
          <w:trHeight w:val="416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43</w:t>
            </w:r>
          </w:p>
        </w:tc>
      </w:tr>
      <w:tr w:rsidR="0082768E" w:rsidRPr="00D8666E" w:rsidTr="00D8666E">
        <w:trPr>
          <w:trHeight w:val="14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8E" w:rsidRPr="00D8666E" w:rsidRDefault="0082768E" w:rsidP="00D8666E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69</w:t>
            </w:r>
          </w:p>
        </w:tc>
      </w:tr>
      <w:tr w:rsidR="0082768E" w:rsidRPr="00D8666E" w:rsidTr="00D8666E">
        <w:trPr>
          <w:trHeight w:val="274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50,5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63</w:t>
            </w:r>
          </w:p>
        </w:tc>
      </w:tr>
      <w:tr w:rsidR="0082768E" w:rsidRPr="00D8666E" w:rsidTr="00D8666E">
        <w:trPr>
          <w:trHeight w:val="14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8E" w:rsidRPr="00D8666E" w:rsidRDefault="0082768E" w:rsidP="00D8666E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E" w:rsidRPr="00D8666E" w:rsidRDefault="0082768E" w:rsidP="00D866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8666E">
              <w:rPr>
                <w:b/>
                <w:sz w:val="24"/>
                <w:szCs w:val="24"/>
              </w:rPr>
              <w:t>-</w:t>
            </w:r>
          </w:p>
        </w:tc>
      </w:tr>
    </w:tbl>
    <w:p w:rsidR="0082768E" w:rsidRDefault="0082768E" w:rsidP="0082768E">
      <w:pPr>
        <w:rPr>
          <w:sz w:val="24"/>
          <w:szCs w:val="24"/>
        </w:rPr>
      </w:pPr>
    </w:p>
    <w:p w:rsidR="0082768E" w:rsidRPr="00D8666E" w:rsidRDefault="0082768E" w:rsidP="0082768E">
      <w:r w:rsidRPr="00D8666E">
        <w:t xml:space="preserve">Значение медианы в 2017 году намного выше, чем в 2016 году по всем предметам. Количество учащихся, не преодолевших порог по биологии и обществознанию, </w:t>
      </w:r>
      <w:r w:rsidR="00D8666E" w:rsidRPr="00D8666E">
        <w:t>снизилось до</w:t>
      </w:r>
      <w:r w:rsidRPr="00D8666E">
        <w:t xml:space="preserve"> 1-2 человек по сравнению с прошлым годом (4-7 человек</w:t>
      </w:r>
    </w:p>
    <w:p w:rsidR="0082768E" w:rsidRPr="00D8666E" w:rsidRDefault="0082768E" w:rsidP="00D8666E">
      <w:pPr>
        <w:jc w:val="center"/>
        <w:rPr>
          <w:b/>
        </w:rPr>
      </w:pPr>
      <w:r w:rsidRPr="00D8666E">
        <w:rPr>
          <w:b/>
        </w:rPr>
        <w:t>Итоги ОГЭ 9 класс</w:t>
      </w:r>
    </w:p>
    <w:p w:rsidR="00D8666E" w:rsidRDefault="0082768E" w:rsidP="00D8666E">
      <w:pPr>
        <w:jc w:val="center"/>
        <w:rPr>
          <w:b/>
        </w:rPr>
      </w:pPr>
      <w:r w:rsidRPr="00D8666E">
        <w:rPr>
          <w:b/>
        </w:rPr>
        <w:t xml:space="preserve">Обучались </w:t>
      </w:r>
      <w:r w:rsidR="00D8666E" w:rsidRPr="00D8666E">
        <w:rPr>
          <w:b/>
        </w:rPr>
        <w:t>в 9</w:t>
      </w:r>
      <w:r w:rsidRPr="00D8666E">
        <w:rPr>
          <w:b/>
        </w:rPr>
        <w:t xml:space="preserve"> классе 36 учащихся, 36 человека получили аттестаты. </w:t>
      </w:r>
    </w:p>
    <w:p w:rsidR="0082768E" w:rsidRPr="00D8666E" w:rsidRDefault="0082768E" w:rsidP="00D8666E">
      <w:pPr>
        <w:jc w:val="center"/>
        <w:rPr>
          <w:b/>
        </w:rPr>
      </w:pPr>
      <w:r w:rsidRPr="00D8666E">
        <w:rPr>
          <w:b/>
        </w:rPr>
        <w:t>Результаты ОГЭ и ГВЭ учащихся в 2016 – 2017 уч. году</w:t>
      </w:r>
    </w:p>
    <w:tbl>
      <w:tblPr>
        <w:tblpPr w:leftFromText="180" w:rightFromText="180" w:vertAnchor="text" w:horzAnchor="margin" w:tblpY="99"/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9"/>
        <w:gridCol w:w="1579"/>
        <w:gridCol w:w="1579"/>
        <w:gridCol w:w="1404"/>
        <w:gridCol w:w="1579"/>
        <w:gridCol w:w="1578"/>
        <w:gridCol w:w="1755"/>
        <w:gridCol w:w="1754"/>
      </w:tblGrid>
      <w:tr w:rsidR="0082768E" w:rsidRPr="00211C3A" w:rsidTr="003D0BF3">
        <w:trPr>
          <w:trHeight w:val="556"/>
        </w:trPr>
        <w:tc>
          <w:tcPr>
            <w:tcW w:w="2239" w:type="dxa"/>
          </w:tcPr>
          <w:p w:rsidR="0082768E" w:rsidRPr="00144FD0" w:rsidRDefault="0082768E" w:rsidP="003D0BF3">
            <w:pPr>
              <w:rPr>
                <w:sz w:val="24"/>
                <w:szCs w:val="24"/>
              </w:rPr>
            </w:pPr>
            <w:r w:rsidRPr="00144F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9" w:type="dxa"/>
          </w:tcPr>
          <w:p w:rsidR="0082768E" w:rsidRDefault="0082768E" w:rsidP="003D0BF3">
            <w:pPr>
              <w:rPr>
                <w:sz w:val="24"/>
                <w:szCs w:val="24"/>
              </w:rPr>
            </w:pPr>
            <w:r w:rsidRPr="00211C3A">
              <w:rPr>
                <w:sz w:val="24"/>
                <w:szCs w:val="24"/>
              </w:rPr>
              <w:t>Отм</w:t>
            </w:r>
            <w:r>
              <w:rPr>
                <w:sz w:val="24"/>
                <w:szCs w:val="24"/>
              </w:rPr>
              <w:t>етка</w:t>
            </w:r>
          </w:p>
          <w:p w:rsidR="0082768E" w:rsidRPr="00211C3A" w:rsidRDefault="0082768E" w:rsidP="003D0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Рус. яз</w:t>
            </w:r>
          </w:p>
        </w:tc>
        <w:tc>
          <w:tcPr>
            <w:tcW w:w="1579" w:type="dxa"/>
          </w:tcPr>
          <w:p w:rsidR="0082768E" w:rsidRDefault="0082768E" w:rsidP="003D0BF3">
            <w:pPr>
              <w:rPr>
                <w:sz w:val="24"/>
                <w:szCs w:val="24"/>
              </w:rPr>
            </w:pPr>
            <w:r w:rsidRPr="00211C3A">
              <w:rPr>
                <w:sz w:val="24"/>
                <w:szCs w:val="24"/>
              </w:rPr>
              <w:t>Отм</w:t>
            </w:r>
            <w:r>
              <w:rPr>
                <w:sz w:val="24"/>
                <w:szCs w:val="24"/>
              </w:rPr>
              <w:t>етка</w:t>
            </w:r>
          </w:p>
          <w:p w:rsidR="0082768E" w:rsidRPr="00211C3A" w:rsidRDefault="0082768E" w:rsidP="003D0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</w:t>
            </w:r>
          </w:p>
        </w:tc>
        <w:tc>
          <w:tcPr>
            <w:tcW w:w="1404" w:type="dxa"/>
          </w:tcPr>
          <w:p w:rsidR="0082768E" w:rsidRDefault="0082768E" w:rsidP="003D0BF3">
            <w:pPr>
              <w:rPr>
                <w:sz w:val="24"/>
                <w:szCs w:val="24"/>
              </w:rPr>
            </w:pPr>
            <w:r w:rsidRPr="00211C3A">
              <w:rPr>
                <w:sz w:val="24"/>
                <w:szCs w:val="24"/>
              </w:rPr>
              <w:t>Отм</w:t>
            </w:r>
            <w:r>
              <w:rPr>
                <w:sz w:val="24"/>
                <w:szCs w:val="24"/>
              </w:rPr>
              <w:t>етка</w:t>
            </w:r>
          </w:p>
          <w:p w:rsidR="0082768E" w:rsidRPr="00211C3A" w:rsidRDefault="0082768E" w:rsidP="003D0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579" w:type="dxa"/>
          </w:tcPr>
          <w:p w:rsidR="0082768E" w:rsidRDefault="0082768E" w:rsidP="003D0BF3">
            <w:pPr>
              <w:rPr>
                <w:sz w:val="24"/>
                <w:szCs w:val="24"/>
              </w:rPr>
            </w:pPr>
            <w:r w:rsidRPr="00211C3A">
              <w:rPr>
                <w:sz w:val="24"/>
                <w:szCs w:val="24"/>
              </w:rPr>
              <w:t>Отм</w:t>
            </w:r>
            <w:r>
              <w:rPr>
                <w:sz w:val="24"/>
                <w:szCs w:val="24"/>
              </w:rPr>
              <w:t>етка</w:t>
            </w:r>
          </w:p>
          <w:p w:rsidR="0082768E" w:rsidRPr="00211C3A" w:rsidRDefault="0082768E" w:rsidP="003D0B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Информ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78" w:type="dxa"/>
          </w:tcPr>
          <w:p w:rsidR="0082768E" w:rsidRDefault="0082768E" w:rsidP="003D0BF3">
            <w:pPr>
              <w:rPr>
                <w:sz w:val="24"/>
                <w:szCs w:val="24"/>
              </w:rPr>
            </w:pPr>
            <w:r w:rsidRPr="00211C3A">
              <w:rPr>
                <w:sz w:val="24"/>
                <w:szCs w:val="24"/>
              </w:rPr>
              <w:t>Отм</w:t>
            </w:r>
            <w:r>
              <w:rPr>
                <w:sz w:val="24"/>
                <w:szCs w:val="24"/>
              </w:rPr>
              <w:t>етка</w:t>
            </w:r>
          </w:p>
          <w:p w:rsidR="0082768E" w:rsidRPr="00211C3A" w:rsidRDefault="0082768E" w:rsidP="003D0B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755" w:type="dxa"/>
          </w:tcPr>
          <w:p w:rsidR="0082768E" w:rsidRDefault="0082768E" w:rsidP="003D0BF3">
            <w:pPr>
              <w:rPr>
                <w:sz w:val="24"/>
                <w:szCs w:val="24"/>
              </w:rPr>
            </w:pPr>
            <w:r w:rsidRPr="00037B47">
              <w:rPr>
                <w:sz w:val="24"/>
                <w:szCs w:val="24"/>
              </w:rPr>
              <w:t>Отмет</w:t>
            </w:r>
            <w:r>
              <w:rPr>
                <w:sz w:val="24"/>
                <w:szCs w:val="24"/>
              </w:rPr>
              <w:t>ка</w:t>
            </w:r>
          </w:p>
          <w:p w:rsidR="0082768E" w:rsidRPr="00037B47" w:rsidRDefault="0082768E" w:rsidP="003D0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</w:t>
            </w:r>
          </w:p>
          <w:p w:rsidR="0082768E" w:rsidRPr="00037B47" w:rsidRDefault="0082768E" w:rsidP="003D0BF3">
            <w:pPr>
              <w:rPr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82768E" w:rsidRDefault="0082768E" w:rsidP="003D0BF3">
            <w:pPr>
              <w:rPr>
                <w:sz w:val="24"/>
                <w:szCs w:val="24"/>
              </w:rPr>
            </w:pPr>
            <w:r w:rsidRPr="00211C3A">
              <w:rPr>
                <w:sz w:val="24"/>
                <w:szCs w:val="24"/>
              </w:rPr>
              <w:t>Отм</w:t>
            </w:r>
            <w:r>
              <w:rPr>
                <w:sz w:val="24"/>
                <w:szCs w:val="24"/>
              </w:rPr>
              <w:t>етка</w:t>
            </w:r>
          </w:p>
          <w:p w:rsidR="0082768E" w:rsidRPr="00211C3A" w:rsidRDefault="0082768E" w:rsidP="003D0B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Геораф</w:t>
            </w:r>
            <w:proofErr w:type="spellEnd"/>
          </w:p>
        </w:tc>
      </w:tr>
      <w:tr w:rsidR="0082768E" w:rsidRPr="00211C3A" w:rsidTr="003D0BF3">
        <w:trPr>
          <w:trHeight w:val="568"/>
        </w:trPr>
        <w:tc>
          <w:tcPr>
            <w:tcW w:w="2239" w:type="dxa"/>
          </w:tcPr>
          <w:p w:rsidR="0082768E" w:rsidRDefault="0082768E" w:rsidP="003D0BF3">
            <w:pPr>
              <w:rPr>
                <w:b/>
                <w:sz w:val="24"/>
                <w:szCs w:val="24"/>
              </w:rPr>
            </w:pPr>
            <w:r w:rsidRPr="00211C3A">
              <w:rPr>
                <w:b/>
                <w:sz w:val="24"/>
                <w:szCs w:val="24"/>
              </w:rPr>
              <w:t xml:space="preserve">Количество </w:t>
            </w:r>
          </w:p>
          <w:p w:rsidR="0082768E" w:rsidRPr="00211C3A" w:rsidRDefault="0082768E" w:rsidP="003D0BF3">
            <w:pPr>
              <w:rPr>
                <w:b/>
                <w:sz w:val="24"/>
                <w:szCs w:val="24"/>
              </w:rPr>
            </w:pPr>
            <w:r w:rsidRPr="00211C3A">
              <w:rPr>
                <w:b/>
                <w:sz w:val="24"/>
                <w:szCs w:val="24"/>
              </w:rPr>
              <w:t>сдававших</w:t>
            </w:r>
          </w:p>
        </w:tc>
        <w:tc>
          <w:tcPr>
            <w:tcW w:w="1579" w:type="dxa"/>
          </w:tcPr>
          <w:p w:rsidR="0082768E" w:rsidRPr="00211C3A" w:rsidRDefault="0082768E" w:rsidP="003D0B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579" w:type="dxa"/>
          </w:tcPr>
          <w:p w:rsidR="0082768E" w:rsidRPr="00211C3A" w:rsidRDefault="0082768E" w:rsidP="003D0B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404" w:type="dxa"/>
          </w:tcPr>
          <w:p w:rsidR="0082768E" w:rsidRPr="00211C3A" w:rsidRDefault="0082768E" w:rsidP="003D0B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79" w:type="dxa"/>
          </w:tcPr>
          <w:p w:rsidR="0082768E" w:rsidRPr="00211C3A" w:rsidRDefault="0082768E" w:rsidP="003D0B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578" w:type="dxa"/>
          </w:tcPr>
          <w:p w:rsidR="0082768E" w:rsidRPr="00211C3A" w:rsidRDefault="0082768E" w:rsidP="003D0B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755" w:type="dxa"/>
          </w:tcPr>
          <w:p w:rsidR="0082768E" w:rsidRPr="00037B47" w:rsidRDefault="0082768E" w:rsidP="003D0B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:rsidR="0082768E" w:rsidRPr="00211C3A" w:rsidRDefault="0082768E" w:rsidP="003D0B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2768E" w:rsidRPr="00144FD0" w:rsidTr="003D0BF3">
        <w:trPr>
          <w:trHeight w:val="562"/>
        </w:trPr>
        <w:tc>
          <w:tcPr>
            <w:tcW w:w="2239" w:type="dxa"/>
          </w:tcPr>
          <w:p w:rsidR="0082768E" w:rsidRDefault="0082768E" w:rsidP="003D0BF3">
            <w:pPr>
              <w:rPr>
                <w:b/>
                <w:sz w:val="24"/>
                <w:szCs w:val="24"/>
              </w:rPr>
            </w:pPr>
            <w:r w:rsidRPr="00211C3A">
              <w:rPr>
                <w:b/>
                <w:sz w:val="24"/>
                <w:szCs w:val="24"/>
              </w:rPr>
              <w:t>Средний балл</w:t>
            </w:r>
          </w:p>
          <w:p w:rsidR="0082768E" w:rsidRPr="00211C3A" w:rsidRDefault="0082768E" w:rsidP="003D0B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по 9 классам</w:t>
            </w:r>
          </w:p>
        </w:tc>
        <w:tc>
          <w:tcPr>
            <w:tcW w:w="1579" w:type="dxa"/>
          </w:tcPr>
          <w:p w:rsidR="0082768E" w:rsidRPr="00211C3A" w:rsidRDefault="0082768E" w:rsidP="003D0BF3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3,8</w:t>
            </w:r>
          </w:p>
        </w:tc>
        <w:tc>
          <w:tcPr>
            <w:tcW w:w="1579" w:type="dxa"/>
          </w:tcPr>
          <w:p w:rsidR="0082768E" w:rsidRPr="00211C3A" w:rsidRDefault="0082768E" w:rsidP="003D0BF3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211C3A">
              <w:rPr>
                <w:b/>
                <w:color w:val="7030A0"/>
                <w:sz w:val="24"/>
                <w:szCs w:val="24"/>
              </w:rPr>
              <w:t>3</w:t>
            </w:r>
          </w:p>
        </w:tc>
        <w:tc>
          <w:tcPr>
            <w:tcW w:w="1404" w:type="dxa"/>
          </w:tcPr>
          <w:p w:rsidR="0082768E" w:rsidRPr="00211C3A" w:rsidRDefault="0082768E" w:rsidP="003D0BF3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211C3A">
              <w:rPr>
                <w:b/>
                <w:color w:val="7030A0"/>
                <w:sz w:val="24"/>
                <w:szCs w:val="24"/>
              </w:rPr>
              <w:t>4</w:t>
            </w:r>
          </w:p>
        </w:tc>
        <w:tc>
          <w:tcPr>
            <w:tcW w:w="1579" w:type="dxa"/>
          </w:tcPr>
          <w:p w:rsidR="0082768E" w:rsidRPr="00211C3A" w:rsidRDefault="0082768E" w:rsidP="003D0BF3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211C3A">
              <w:rPr>
                <w:b/>
                <w:color w:val="7030A0"/>
                <w:sz w:val="24"/>
                <w:szCs w:val="24"/>
              </w:rPr>
              <w:t>3,7</w:t>
            </w:r>
          </w:p>
        </w:tc>
        <w:tc>
          <w:tcPr>
            <w:tcW w:w="1578" w:type="dxa"/>
          </w:tcPr>
          <w:p w:rsidR="0082768E" w:rsidRPr="00037B47" w:rsidRDefault="0082768E" w:rsidP="003D0BF3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3,5</w:t>
            </w:r>
          </w:p>
        </w:tc>
        <w:tc>
          <w:tcPr>
            <w:tcW w:w="1755" w:type="dxa"/>
          </w:tcPr>
          <w:p w:rsidR="0082768E" w:rsidRPr="00037B47" w:rsidRDefault="0082768E" w:rsidP="003D0BF3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3,2</w:t>
            </w:r>
          </w:p>
        </w:tc>
        <w:tc>
          <w:tcPr>
            <w:tcW w:w="1754" w:type="dxa"/>
          </w:tcPr>
          <w:p w:rsidR="0082768E" w:rsidRPr="0044755F" w:rsidRDefault="0082768E" w:rsidP="003D0BF3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3</w:t>
            </w:r>
          </w:p>
        </w:tc>
      </w:tr>
    </w:tbl>
    <w:p w:rsidR="0082768E" w:rsidRPr="002C6340" w:rsidRDefault="0082768E" w:rsidP="0082768E">
      <w:pPr>
        <w:rPr>
          <w:b/>
        </w:rPr>
      </w:pPr>
    </w:p>
    <w:p w:rsidR="0082768E" w:rsidRDefault="0082768E" w:rsidP="0082768E">
      <w:pPr>
        <w:rPr>
          <w:sz w:val="24"/>
          <w:szCs w:val="24"/>
        </w:rPr>
      </w:pPr>
    </w:p>
    <w:p w:rsidR="0082768E" w:rsidRDefault="0082768E" w:rsidP="0082768E">
      <w:pPr>
        <w:rPr>
          <w:sz w:val="24"/>
          <w:szCs w:val="24"/>
        </w:rPr>
      </w:pPr>
    </w:p>
    <w:p w:rsidR="0082768E" w:rsidRDefault="0082768E" w:rsidP="0082768E">
      <w:pPr>
        <w:rPr>
          <w:sz w:val="24"/>
          <w:szCs w:val="24"/>
        </w:rPr>
      </w:pPr>
    </w:p>
    <w:p w:rsidR="0082768E" w:rsidRDefault="0082768E" w:rsidP="0082768E">
      <w:pPr>
        <w:rPr>
          <w:sz w:val="24"/>
          <w:szCs w:val="24"/>
        </w:rPr>
      </w:pPr>
    </w:p>
    <w:p w:rsidR="0082768E" w:rsidRDefault="0082768E" w:rsidP="0082768E">
      <w:pPr>
        <w:rPr>
          <w:sz w:val="24"/>
          <w:szCs w:val="24"/>
        </w:rPr>
      </w:pPr>
    </w:p>
    <w:p w:rsidR="0082768E" w:rsidRDefault="0082768E" w:rsidP="0082768E">
      <w:pPr>
        <w:rPr>
          <w:sz w:val="24"/>
          <w:szCs w:val="24"/>
        </w:rPr>
      </w:pPr>
    </w:p>
    <w:p w:rsidR="0082768E" w:rsidRDefault="0082768E" w:rsidP="0082768E">
      <w:pPr>
        <w:rPr>
          <w:sz w:val="24"/>
          <w:szCs w:val="24"/>
        </w:rPr>
      </w:pPr>
    </w:p>
    <w:p w:rsidR="0082768E" w:rsidRDefault="0082768E" w:rsidP="0082768E">
      <w:pPr>
        <w:rPr>
          <w:sz w:val="24"/>
          <w:szCs w:val="24"/>
        </w:rPr>
      </w:pPr>
    </w:p>
    <w:p w:rsidR="0082768E" w:rsidRDefault="0082768E" w:rsidP="0082768E">
      <w:r w:rsidRPr="003D0BF3">
        <w:t xml:space="preserve"> </w:t>
      </w:r>
      <w:r w:rsidR="003D0BF3" w:rsidRPr="003D0BF3">
        <w:t>Продолжение образования</w:t>
      </w:r>
      <w:r w:rsidRPr="003D0BF3">
        <w:t xml:space="preserve"> учащимися основной школы в процентах</w:t>
      </w:r>
    </w:p>
    <w:p w:rsidR="003D0BF3" w:rsidRPr="003D0BF3" w:rsidRDefault="003D0BF3" w:rsidP="0082768E"/>
    <w:tbl>
      <w:tblPr>
        <w:tblW w:w="12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09"/>
        <w:gridCol w:w="3207"/>
        <w:gridCol w:w="3017"/>
        <w:gridCol w:w="3017"/>
      </w:tblGrid>
      <w:tr w:rsidR="003D0BF3" w:rsidRPr="003D0BF3" w:rsidTr="00FE0733">
        <w:trPr>
          <w:trHeight w:val="581"/>
          <w:jc w:val="center"/>
        </w:trPr>
        <w:tc>
          <w:tcPr>
            <w:tcW w:w="2809" w:type="dxa"/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3D0BF3" w:rsidRDefault="0082768E" w:rsidP="005B6085">
            <w:pPr>
              <w:rPr>
                <w:color w:val="FFFFFF" w:themeColor="background1"/>
                <w:sz w:val="24"/>
                <w:szCs w:val="24"/>
              </w:rPr>
            </w:pPr>
            <w:r w:rsidRPr="003D0BF3">
              <w:rPr>
                <w:b/>
                <w:bCs/>
                <w:color w:val="FFFFFF" w:themeColor="background1"/>
                <w:sz w:val="24"/>
                <w:szCs w:val="24"/>
              </w:rPr>
              <w:t xml:space="preserve">Год выпуска </w:t>
            </w:r>
          </w:p>
        </w:tc>
        <w:tc>
          <w:tcPr>
            <w:tcW w:w="3207" w:type="dxa"/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3D0BF3" w:rsidRDefault="0082768E" w:rsidP="00FE073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D0BF3">
              <w:rPr>
                <w:b/>
                <w:bCs/>
                <w:color w:val="FFFFFF" w:themeColor="background1"/>
                <w:sz w:val="24"/>
                <w:szCs w:val="24"/>
              </w:rPr>
              <w:t>Количество выпускников</w:t>
            </w:r>
          </w:p>
        </w:tc>
        <w:tc>
          <w:tcPr>
            <w:tcW w:w="3017" w:type="dxa"/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3D0BF3" w:rsidRDefault="0082768E" w:rsidP="005B6085">
            <w:pPr>
              <w:rPr>
                <w:color w:val="FFFFFF" w:themeColor="background1"/>
                <w:sz w:val="24"/>
                <w:szCs w:val="24"/>
              </w:rPr>
            </w:pPr>
            <w:r w:rsidRPr="003D0BF3">
              <w:rPr>
                <w:b/>
                <w:bCs/>
                <w:color w:val="FFFFFF" w:themeColor="background1"/>
                <w:sz w:val="24"/>
                <w:szCs w:val="24"/>
              </w:rPr>
              <w:t xml:space="preserve">10 класс </w:t>
            </w:r>
          </w:p>
        </w:tc>
        <w:tc>
          <w:tcPr>
            <w:tcW w:w="3017" w:type="dxa"/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3D0BF3" w:rsidRDefault="0082768E" w:rsidP="005B6085">
            <w:pPr>
              <w:rPr>
                <w:color w:val="FFFFFF" w:themeColor="background1"/>
                <w:sz w:val="24"/>
                <w:szCs w:val="24"/>
              </w:rPr>
            </w:pPr>
            <w:r w:rsidRPr="003D0BF3">
              <w:rPr>
                <w:b/>
                <w:bCs/>
                <w:color w:val="FFFFFF" w:themeColor="background1"/>
                <w:sz w:val="24"/>
                <w:szCs w:val="24"/>
              </w:rPr>
              <w:t xml:space="preserve">СПО </w:t>
            </w:r>
          </w:p>
        </w:tc>
      </w:tr>
      <w:tr w:rsidR="0082768E" w:rsidRPr="00BA3023" w:rsidTr="00FE0733">
        <w:trPr>
          <w:trHeight w:val="175"/>
          <w:jc w:val="center"/>
        </w:trPr>
        <w:tc>
          <w:tcPr>
            <w:tcW w:w="2809" w:type="dxa"/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BA3023" w:rsidRDefault="0082768E" w:rsidP="005B6085">
            <w:pPr>
              <w:rPr>
                <w:sz w:val="24"/>
                <w:szCs w:val="24"/>
              </w:rPr>
            </w:pPr>
            <w:r w:rsidRPr="00BA3023">
              <w:rPr>
                <w:sz w:val="24"/>
                <w:szCs w:val="24"/>
              </w:rPr>
              <w:t xml:space="preserve">2014 </w:t>
            </w:r>
          </w:p>
        </w:tc>
        <w:tc>
          <w:tcPr>
            <w:tcW w:w="3207" w:type="dxa"/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BA3023" w:rsidRDefault="0082768E" w:rsidP="005B6085">
            <w:pPr>
              <w:rPr>
                <w:sz w:val="24"/>
                <w:szCs w:val="24"/>
              </w:rPr>
            </w:pPr>
            <w:r w:rsidRPr="00BA3023">
              <w:rPr>
                <w:sz w:val="24"/>
                <w:szCs w:val="24"/>
              </w:rPr>
              <w:t xml:space="preserve">46 </w:t>
            </w:r>
          </w:p>
        </w:tc>
        <w:tc>
          <w:tcPr>
            <w:tcW w:w="3017" w:type="dxa"/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BA3023" w:rsidRDefault="0082768E" w:rsidP="005B6085">
            <w:pPr>
              <w:rPr>
                <w:sz w:val="24"/>
                <w:szCs w:val="24"/>
              </w:rPr>
            </w:pPr>
            <w:r w:rsidRPr="00BA3023">
              <w:rPr>
                <w:sz w:val="24"/>
                <w:szCs w:val="24"/>
              </w:rPr>
              <w:t xml:space="preserve">52% </w:t>
            </w:r>
          </w:p>
        </w:tc>
        <w:tc>
          <w:tcPr>
            <w:tcW w:w="3017" w:type="dxa"/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BA3023" w:rsidRDefault="0082768E" w:rsidP="005B6085">
            <w:pPr>
              <w:rPr>
                <w:sz w:val="24"/>
                <w:szCs w:val="24"/>
              </w:rPr>
            </w:pPr>
            <w:r w:rsidRPr="00BA3023">
              <w:rPr>
                <w:sz w:val="24"/>
                <w:szCs w:val="24"/>
              </w:rPr>
              <w:t xml:space="preserve">48% </w:t>
            </w:r>
          </w:p>
        </w:tc>
      </w:tr>
      <w:tr w:rsidR="0082768E" w:rsidRPr="00BA3023" w:rsidTr="00FE0733">
        <w:trPr>
          <w:trHeight w:val="308"/>
          <w:jc w:val="center"/>
        </w:trPr>
        <w:tc>
          <w:tcPr>
            <w:tcW w:w="2809" w:type="dxa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BA3023" w:rsidRDefault="0082768E" w:rsidP="005B6085">
            <w:pPr>
              <w:rPr>
                <w:sz w:val="24"/>
                <w:szCs w:val="24"/>
              </w:rPr>
            </w:pPr>
            <w:r w:rsidRPr="00BA3023">
              <w:rPr>
                <w:sz w:val="24"/>
                <w:szCs w:val="24"/>
              </w:rPr>
              <w:t xml:space="preserve">2015 </w:t>
            </w:r>
          </w:p>
        </w:tc>
        <w:tc>
          <w:tcPr>
            <w:tcW w:w="3207" w:type="dxa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BA3023" w:rsidRDefault="0082768E" w:rsidP="005B6085">
            <w:pPr>
              <w:rPr>
                <w:sz w:val="24"/>
                <w:szCs w:val="24"/>
              </w:rPr>
            </w:pPr>
            <w:r w:rsidRPr="00BA3023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3017" w:type="dxa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BA3023" w:rsidRDefault="0082768E" w:rsidP="005B6085">
            <w:pPr>
              <w:rPr>
                <w:sz w:val="24"/>
                <w:szCs w:val="24"/>
              </w:rPr>
            </w:pPr>
            <w:r w:rsidRPr="00BA3023">
              <w:rPr>
                <w:sz w:val="24"/>
                <w:szCs w:val="24"/>
              </w:rPr>
              <w:t xml:space="preserve">45% </w:t>
            </w:r>
          </w:p>
        </w:tc>
        <w:tc>
          <w:tcPr>
            <w:tcW w:w="3017" w:type="dxa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BA3023" w:rsidRDefault="0082768E" w:rsidP="005B6085">
            <w:pPr>
              <w:rPr>
                <w:sz w:val="24"/>
                <w:szCs w:val="24"/>
              </w:rPr>
            </w:pPr>
            <w:r w:rsidRPr="00BA3023">
              <w:rPr>
                <w:sz w:val="24"/>
                <w:szCs w:val="24"/>
              </w:rPr>
              <w:t xml:space="preserve">55% </w:t>
            </w:r>
          </w:p>
        </w:tc>
      </w:tr>
      <w:tr w:rsidR="0082768E" w:rsidRPr="00BA3023" w:rsidTr="00FE0733">
        <w:trPr>
          <w:trHeight w:val="424"/>
          <w:jc w:val="center"/>
        </w:trPr>
        <w:tc>
          <w:tcPr>
            <w:tcW w:w="2809" w:type="dxa"/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BA3023" w:rsidRDefault="0082768E" w:rsidP="005B6085">
            <w:pPr>
              <w:rPr>
                <w:sz w:val="24"/>
                <w:szCs w:val="24"/>
              </w:rPr>
            </w:pPr>
            <w:r w:rsidRPr="00BA3023">
              <w:rPr>
                <w:sz w:val="24"/>
                <w:szCs w:val="24"/>
              </w:rPr>
              <w:t xml:space="preserve">2016 </w:t>
            </w:r>
          </w:p>
        </w:tc>
        <w:tc>
          <w:tcPr>
            <w:tcW w:w="3207" w:type="dxa"/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BA3023" w:rsidRDefault="0082768E" w:rsidP="005B6085">
            <w:pPr>
              <w:rPr>
                <w:sz w:val="24"/>
                <w:szCs w:val="24"/>
              </w:rPr>
            </w:pPr>
            <w:r w:rsidRPr="00BA3023">
              <w:rPr>
                <w:sz w:val="24"/>
                <w:szCs w:val="24"/>
              </w:rPr>
              <w:t xml:space="preserve">45 </w:t>
            </w:r>
          </w:p>
        </w:tc>
        <w:tc>
          <w:tcPr>
            <w:tcW w:w="3017" w:type="dxa"/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BA3023" w:rsidRDefault="0082768E" w:rsidP="005B6085">
            <w:pPr>
              <w:rPr>
                <w:sz w:val="24"/>
                <w:szCs w:val="24"/>
              </w:rPr>
            </w:pPr>
            <w:r w:rsidRPr="00BA3023">
              <w:rPr>
                <w:sz w:val="24"/>
                <w:szCs w:val="24"/>
              </w:rPr>
              <w:t xml:space="preserve">40% </w:t>
            </w:r>
          </w:p>
        </w:tc>
        <w:tc>
          <w:tcPr>
            <w:tcW w:w="3017" w:type="dxa"/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BA3023" w:rsidRDefault="0082768E" w:rsidP="005B6085">
            <w:pPr>
              <w:rPr>
                <w:sz w:val="24"/>
                <w:szCs w:val="24"/>
              </w:rPr>
            </w:pPr>
            <w:r w:rsidRPr="00BA3023">
              <w:rPr>
                <w:sz w:val="24"/>
                <w:szCs w:val="24"/>
              </w:rPr>
              <w:t xml:space="preserve">60% </w:t>
            </w:r>
          </w:p>
        </w:tc>
      </w:tr>
      <w:tr w:rsidR="0082768E" w:rsidRPr="00BA3023" w:rsidTr="00FE0733">
        <w:trPr>
          <w:trHeight w:val="267"/>
          <w:jc w:val="center"/>
        </w:trPr>
        <w:tc>
          <w:tcPr>
            <w:tcW w:w="2809" w:type="dxa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BA3023" w:rsidRDefault="0082768E" w:rsidP="005B6085">
            <w:pPr>
              <w:rPr>
                <w:sz w:val="24"/>
                <w:szCs w:val="24"/>
              </w:rPr>
            </w:pPr>
            <w:r w:rsidRPr="00BA3023">
              <w:rPr>
                <w:sz w:val="24"/>
                <w:szCs w:val="24"/>
              </w:rPr>
              <w:t xml:space="preserve">2017 </w:t>
            </w:r>
          </w:p>
        </w:tc>
        <w:tc>
          <w:tcPr>
            <w:tcW w:w="3207" w:type="dxa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BA3023" w:rsidRDefault="0082768E" w:rsidP="005B6085">
            <w:pPr>
              <w:rPr>
                <w:sz w:val="24"/>
                <w:szCs w:val="24"/>
              </w:rPr>
            </w:pPr>
            <w:r w:rsidRPr="00BA3023">
              <w:rPr>
                <w:sz w:val="24"/>
                <w:szCs w:val="24"/>
              </w:rPr>
              <w:t xml:space="preserve">36 </w:t>
            </w:r>
          </w:p>
        </w:tc>
        <w:tc>
          <w:tcPr>
            <w:tcW w:w="3017" w:type="dxa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BA3023" w:rsidRDefault="0082768E" w:rsidP="005B6085">
            <w:pPr>
              <w:rPr>
                <w:sz w:val="24"/>
                <w:szCs w:val="24"/>
              </w:rPr>
            </w:pPr>
            <w:r w:rsidRPr="00BA3023">
              <w:rPr>
                <w:sz w:val="24"/>
                <w:szCs w:val="24"/>
              </w:rPr>
              <w:t xml:space="preserve">25% </w:t>
            </w:r>
          </w:p>
        </w:tc>
        <w:tc>
          <w:tcPr>
            <w:tcW w:w="3017" w:type="dxa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BA3023" w:rsidRDefault="0082768E" w:rsidP="005B6085">
            <w:pPr>
              <w:rPr>
                <w:sz w:val="24"/>
                <w:szCs w:val="24"/>
              </w:rPr>
            </w:pPr>
            <w:r w:rsidRPr="00BA3023">
              <w:rPr>
                <w:sz w:val="24"/>
                <w:szCs w:val="24"/>
              </w:rPr>
              <w:t xml:space="preserve">75% </w:t>
            </w:r>
          </w:p>
        </w:tc>
      </w:tr>
    </w:tbl>
    <w:p w:rsidR="003D0BF3" w:rsidRDefault="003D0BF3" w:rsidP="0082768E"/>
    <w:p w:rsidR="0082768E" w:rsidRPr="003D0BF3" w:rsidRDefault="0082768E" w:rsidP="0082768E">
      <w:r w:rsidRPr="003D0BF3">
        <w:t>Продолжение образования выпускниками средней школы в процентах</w:t>
      </w:r>
    </w:p>
    <w:tbl>
      <w:tblPr>
        <w:tblW w:w="11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86"/>
        <w:gridCol w:w="3853"/>
        <w:gridCol w:w="4097"/>
      </w:tblGrid>
      <w:tr w:rsidR="0082768E" w:rsidRPr="00BA3023" w:rsidTr="00FE0733">
        <w:trPr>
          <w:trHeight w:val="466"/>
          <w:jc w:val="center"/>
        </w:trPr>
        <w:tc>
          <w:tcPr>
            <w:tcW w:w="3986" w:type="dxa"/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3D0BF3" w:rsidRDefault="0082768E" w:rsidP="005B6085">
            <w:pPr>
              <w:rPr>
                <w:color w:val="FFFFFF" w:themeColor="background1"/>
                <w:sz w:val="24"/>
                <w:szCs w:val="24"/>
              </w:rPr>
            </w:pPr>
            <w:r w:rsidRPr="003D0BF3">
              <w:rPr>
                <w:b/>
                <w:bCs/>
                <w:color w:val="FFFFFF" w:themeColor="background1"/>
                <w:sz w:val="24"/>
                <w:szCs w:val="24"/>
              </w:rPr>
              <w:t xml:space="preserve">Годы </w:t>
            </w:r>
          </w:p>
        </w:tc>
        <w:tc>
          <w:tcPr>
            <w:tcW w:w="3853" w:type="dxa"/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3D0BF3" w:rsidRDefault="0082768E" w:rsidP="005B6085">
            <w:pPr>
              <w:rPr>
                <w:color w:val="FFFFFF" w:themeColor="background1"/>
                <w:sz w:val="24"/>
                <w:szCs w:val="24"/>
              </w:rPr>
            </w:pPr>
            <w:r w:rsidRPr="003D0BF3">
              <w:rPr>
                <w:b/>
                <w:bCs/>
                <w:color w:val="FFFFFF" w:themeColor="background1"/>
                <w:sz w:val="24"/>
                <w:szCs w:val="24"/>
              </w:rPr>
              <w:t xml:space="preserve">ВУЗы </w:t>
            </w:r>
          </w:p>
        </w:tc>
        <w:tc>
          <w:tcPr>
            <w:tcW w:w="4097" w:type="dxa"/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3D0BF3" w:rsidRDefault="0082768E" w:rsidP="005B6085">
            <w:pPr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003D0BF3">
              <w:rPr>
                <w:b/>
                <w:bCs/>
                <w:color w:val="FFFFFF" w:themeColor="background1"/>
                <w:sz w:val="24"/>
                <w:szCs w:val="24"/>
              </w:rPr>
              <w:t>ССУЗы</w:t>
            </w:r>
            <w:proofErr w:type="spellEnd"/>
            <w:r w:rsidRPr="003D0BF3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82768E" w:rsidRPr="00BA3023" w:rsidTr="00FE0733">
        <w:trPr>
          <w:trHeight w:val="344"/>
          <w:jc w:val="center"/>
        </w:trPr>
        <w:tc>
          <w:tcPr>
            <w:tcW w:w="3986" w:type="dxa"/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BA3023" w:rsidRDefault="0082768E" w:rsidP="005B6085">
            <w:pPr>
              <w:rPr>
                <w:sz w:val="24"/>
                <w:szCs w:val="24"/>
              </w:rPr>
            </w:pPr>
            <w:r w:rsidRPr="00BA3023">
              <w:rPr>
                <w:b/>
                <w:bCs/>
                <w:sz w:val="24"/>
                <w:szCs w:val="24"/>
              </w:rPr>
              <w:t xml:space="preserve">2014 </w:t>
            </w:r>
          </w:p>
        </w:tc>
        <w:tc>
          <w:tcPr>
            <w:tcW w:w="3853" w:type="dxa"/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BA3023" w:rsidRDefault="0082768E" w:rsidP="005B6085">
            <w:pPr>
              <w:rPr>
                <w:sz w:val="24"/>
                <w:szCs w:val="24"/>
              </w:rPr>
            </w:pPr>
            <w:r w:rsidRPr="00BA3023">
              <w:rPr>
                <w:b/>
                <w:bCs/>
                <w:sz w:val="24"/>
                <w:szCs w:val="24"/>
              </w:rPr>
              <w:t xml:space="preserve">72% </w:t>
            </w:r>
          </w:p>
        </w:tc>
        <w:tc>
          <w:tcPr>
            <w:tcW w:w="4097" w:type="dxa"/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BA3023" w:rsidRDefault="0082768E" w:rsidP="005B6085">
            <w:pPr>
              <w:rPr>
                <w:sz w:val="24"/>
                <w:szCs w:val="24"/>
              </w:rPr>
            </w:pPr>
            <w:r w:rsidRPr="00BA3023">
              <w:rPr>
                <w:b/>
                <w:bCs/>
                <w:sz w:val="24"/>
                <w:szCs w:val="24"/>
              </w:rPr>
              <w:t xml:space="preserve">20% </w:t>
            </w:r>
          </w:p>
        </w:tc>
      </w:tr>
      <w:tr w:rsidR="0082768E" w:rsidRPr="00BA3023" w:rsidTr="00FE0733">
        <w:trPr>
          <w:trHeight w:val="344"/>
          <w:jc w:val="center"/>
        </w:trPr>
        <w:tc>
          <w:tcPr>
            <w:tcW w:w="3986" w:type="dxa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BA3023" w:rsidRDefault="0082768E" w:rsidP="005B6085">
            <w:pPr>
              <w:rPr>
                <w:sz w:val="24"/>
                <w:szCs w:val="24"/>
              </w:rPr>
            </w:pPr>
            <w:r w:rsidRPr="00BA3023">
              <w:rPr>
                <w:b/>
                <w:bCs/>
                <w:sz w:val="24"/>
                <w:szCs w:val="24"/>
              </w:rPr>
              <w:t xml:space="preserve">2015 </w:t>
            </w:r>
          </w:p>
        </w:tc>
        <w:tc>
          <w:tcPr>
            <w:tcW w:w="3853" w:type="dxa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BA3023" w:rsidRDefault="0082768E" w:rsidP="005B6085">
            <w:pPr>
              <w:rPr>
                <w:sz w:val="24"/>
                <w:szCs w:val="24"/>
              </w:rPr>
            </w:pPr>
            <w:r w:rsidRPr="00BA3023">
              <w:rPr>
                <w:b/>
                <w:bCs/>
                <w:sz w:val="24"/>
                <w:szCs w:val="24"/>
              </w:rPr>
              <w:t xml:space="preserve">72% </w:t>
            </w:r>
          </w:p>
        </w:tc>
        <w:tc>
          <w:tcPr>
            <w:tcW w:w="4097" w:type="dxa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BA3023" w:rsidRDefault="0082768E" w:rsidP="005B6085">
            <w:pPr>
              <w:rPr>
                <w:sz w:val="24"/>
                <w:szCs w:val="24"/>
              </w:rPr>
            </w:pPr>
            <w:r w:rsidRPr="00BA3023">
              <w:rPr>
                <w:b/>
                <w:bCs/>
                <w:sz w:val="24"/>
                <w:szCs w:val="24"/>
              </w:rPr>
              <w:t xml:space="preserve">28% </w:t>
            </w:r>
          </w:p>
        </w:tc>
      </w:tr>
      <w:tr w:rsidR="0082768E" w:rsidRPr="00BA3023" w:rsidTr="00FE0733">
        <w:trPr>
          <w:trHeight w:val="422"/>
          <w:jc w:val="center"/>
        </w:trPr>
        <w:tc>
          <w:tcPr>
            <w:tcW w:w="3986" w:type="dxa"/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BA3023" w:rsidRDefault="0082768E" w:rsidP="005B6085">
            <w:pPr>
              <w:rPr>
                <w:sz w:val="24"/>
                <w:szCs w:val="24"/>
              </w:rPr>
            </w:pPr>
            <w:r w:rsidRPr="00BA3023">
              <w:rPr>
                <w:b/>
                <w:bCs/>
                <w:sz w:val="24"/>
                <w:szCs w:val="24"/>
              </w:rPr>
              <w:lastRenderedPageBreak/>
              <w:t xml:space="preserve">2016 </w:t>
            </w:r>
          </w:p>
        </w:tc>
        <w:tc>
          <w:tcPr>
            <w:tcW w:w="3853" w:type="dxa"/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BA3023" w:rsidRDefault="0082768E" w:rsidP="005B6085">
            <w:pPr>
              <w:rPr>
                <w:sz w:val="24"/>
                <w:szCs w:val="24"/>
              </w:rPr>
            </w:pPr>
            <w:r w:rsidRPr="00BA3023">
              <w:rPr>
                <w:b/>
                <w:bCs/>
                <w:sz w:val="24"/>
                <w:szCs w:val="24"/>
              </w:rPr>
              <w:t xml:space="preserve">67% </w:t>
            </w:r>
          </w:p>
        </w:tc>
        <w:tc>
          <w:tcPr>
            <w:tcW w:w="4097" w:type="dxa"/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BA3023" w:rsidRDefault="0082768E" w:rsidP="005B6085">
            <w:pPr>
              <w:rPr>
                <w:sz w:val="24"/>
                <w:szCs w:val="24"/>
              </w:rPr>
            </w:pPr>
            <w:r w:rsidRPr="00BA3023">
              <w:rPr>
                <w:b/>
                <w:bCs/>
                <w:sz w:val="24"/>
                <w:szCs w:val="24"/>
              </w:rPr>
              <w:t xml:space="preserve">33% </w:t>
            </w:r>
          </w:p>
        </w:tc>
      </w:tr>
      <w:tr w:rsidR="0082768E" w:rsidRPr="00BA3023" w:rsidTr="00FE0733">
        <w:trPr>
          <w:trHeight w:val="401"/>
          <w:jc w:val="center"/>
        </w:trPr>
        <w:tc>
          <w:tcPr>
            <w:tcW w:w="3986" w:type="dxa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BA3023" w:rsidRDefault="0082768E" w:rsidP="005B6085">
            <w:pPr>
              <w:rPr>
                <w:sz w:val="24"/>
                <w:szCs w:val="24"/>
              </w:rPr>
            </w:pPr>
            <w:r w:rsidRPr="00BA3023">
              <w:rPr>
                <w:b/>
                <w:bCs/>
                <w:sz w:val="24"/>
                <w:szCs w:val="24"/>
              </w:rPr>
              <w:t xml:space="preserve">2017 </w:t>
            </w:r>
          </w:p>
        </w:tc>
        <w:tc>
          <w:tcPr>
            <w:tcW w:w="3853" w:type="dxa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BA3023" w:rsidRDefault="0082768E" w:rsidP="005B6085">
            <w:pPr>
              <w:rPr>
                <w:sz w:val="24"/>
                <w:szCs w:val="24"/>
              </w:rPr>
            </w:pPr>
            <w:r w:rsidRPr="00BA3023">
              <w:rPr>
                <w:b/>
                <w:bCs/>
                <w:sz w:val="24"/>
                <w:szCs w:val="24"/>
              </w:rPr>
              <w:t xml:space="preserve">80% </w:t>
            </w:r>
          </w:p>
        </w:tc>
        <w:tc>
          <w:tcPr>
            <w:tcW w:w="4097" w:type="dxa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68E" w:rsidRPr="00BA3023" w:rsidRDefault="0082768E" w:rsidP="005B6085">
            <w:pPr>
              <w:rPr>
                <w:sz w:val="24"/>
                <w:szCs w:val="24"/>
              </w:rPr>
            </w:pPr>
            <w:r w:rsidRPr="00BA3023">
              <w:rPr>
                <w:b/>
                <w:bCs/>
                <w:sz w:val="24"/>
                <w:szCs w:val="24"/>
              </w:rPr>
              <w:t xml:space="preserve">20% </w:t>
            </w:r>
          </w:p>
        </w:tc>
      </w:tr>
    </w:tbl>
    <w:p w:rsidR="0082768E" w:rsidRDefault="0082768E" w:rsidP="0082768E">
      <w:pPr>
        <w:rPr>
          <w:sz w:val="24"/>
          <w:szCs w:val="24"/>
        </w:rPr>
      </w:pPr>
    </w:p>
    <w:p w:rsidR="0082768E" w:rsidRPr="003D0BF3" w:rsidRDefault="0082768E" w:rsidP="0082768E">
      <w:r w:rsidRPr="003D0BF3">
        <w:t xml:space="preserve">Анализ показывает, что все ученики </w:t>
      </w:r>
      <w:r w:rsidR="003D0BF3" w:rsidRPr="003D0BF3">
        <w:t>после окончания</w:t>
      </w:r>
      <w:r w:rsidRPr="003D0BF3">
        <w:t xml:space="preserve"> основной и </w:t>
      </w:r>
      <w:r w:rsidR="003D0BF3" w:rsidRPr="003D0BF3">
        <w:t>средней школы</w:t>
      </w:r>
      <w:r w:rsidRPr="003D0BF3">
        <w:t xml:space="preserve"> продолжают образование.</w:t>
      </w:r>
    </w:p>
    <w:p w:rsidR="0082768E" w:rsidRPr="003D0BF3" w:rsidRDefault="0082768E" w:rsidP="003D0BF3">
      <w:pPr>
        <w:rPr>
          <w:b/>
        </w:rPr>
      </w:pPr>
      <w:r w:rsidRPr="003D0BF3">
        <w:rPr>
          <w:b/>
        </w:rPr>
        <w:t>Результаты ВПР</w:t>
      </w:r>
    </w:p>
    <w:p w:rsidR="0082768E" w:rsidRPr="003D0BF3" w:rsidRDefault="0082768E" w:rsidP="003D0BF3">
      <w:r w:rsidRPr="003D0BF3">
        <w:t>Учащиеся показывали недостаточно высокий результат по ВПР в 4 (2016 год 95%, 2017 год 98% справились по русскому языку) и 5 классах (94</w:t>
      </w:r>
      <w:r w:rsidR="003D0BF3" w:rsidRPr="003D0BF3">
        <w:t>% 2016</w:t>
      </w:r>
      <w:r w:rsidRPr="003D0BF3">
        <w:t xml:space="preserve"> год, 2017 год 95 % справились по русскому языку) динамика положительная на 3%. в 4 (2016 год 90%, 2017 год 92% справились по МАТЕМАТИКЕ) и 5 классах (92</w:t>
      </w:r>
      <w:r w:rsidR="003D0BF3" w:rsidRPr="003D0BF3">
        <w:t>% 2016</w:t>
      </w:r>
      <w:r w:rsidRPr="003D0BF3">
        <w:t xml:space="preserve"> год, 2017 год 95 % справились по математике).</w:t>
      </w:r>
    </w:p>
    <w:p w:rsidR="0082768E" w:rsidRPr="003D0BF3" w:rsidRDefault="0082768E" w:rsidP="003D0BF3">
      <w:r w:rsidRPr="003D0BF3">
        <w:t>Результаты ЕГЭ, ОГЭ, ВПР проанализированы учителями, спланирована работа по восполнению учебных дефицитов</w:t>
      </w:r>
      <w:r w:rsidR="00A87893">
        <w:t>.</w:t>
      </w:r>
    </w:p>
    <w:p w:rsidR="0082768E" w:rsidRPr="003D0BF3" w:rsidRDefault="0082768E" w:rsidP="003D0BF3">
      <w:pPr>
        <w:pStyle w:val="a3"/>
        <w:numPr>
          <w:ilvl w:val="0"/>
          <w:numId w:val="12"/>
        </w:numPr>
      </w:pPr>
      <w:r w:rsidRPr="003D0BF3">
        <w:t>Школа осуществляет сотрудничество с областной медико-педагогической комиссией, комиссия осуществляет выездные заседания, непосредственно в школе обследует учащихся.</w:t>
      </w:r>
    </w:p>
    <w:p w:rsidR="0082768E" w:rsidRPr="003D0BF3" w:rsidRDefault="0082768E" w:rsidP="003D0BF3">
      <w:pPr>
        <w:pStyle w:val="a3"/>
        <w:numPr>
          <w:ilvl w:val="0"/>
          <w:numId w:val="12"/>
        </w:numPr>
      </w:pPr>
      <w:r w:rsidRPr="003D0BF3">
        <w:t xml:space="preserve">Осуществлялась работа с родителями учащихся в разных формах: родительские собрания, индивидуальная работа, приглашение на совет </w:t>
      </w:r>
      <w:r w:rsidR="003D0BF3" w:rsidRPr="003D0BF3">
        <w:t>профилактики, для</w:t>
      </w:r>
      <w:r w:rsidRPr="003D0BF3">
        <w:t xml:space="preserve"> родителей проводятся открытые дни, родители приглашаются для участия в школьных и классных мероприятиях.</w:t>
      </w:r>
    </w:p>
    <w:p w:rsidR="0082768E" w:rsidRPr="003D0BF3" w:rsidRDefault="0082768E" w:rsidP="003D0BF3">
      <w:pPr>
        <w:pStyle w:val="a3"/>
        <w:numPr>
          <w:ilvl w:val="0"/>
          <w:numId w:val="12"/>
        </w:numPr>
      </w:pPr>
      <w:r w:rsidRPr="003D0BF3">
        <w:t xml:space="preserve">С </w:t>
      </w:r>
      <w:r w:rsidR="003D0BF3" w:rsidRPr="003D0BF3">
        <w:t>учащимися группы</w:t>
      </w:r>
      <w:r w:rsidRPr="003D0BF3">
        <w:t xml:space="preserve"> риска </w:t>
      </w:r>
      <w:r w:rsidR="003D0BF3" w:rsidRPr="003D0BF3">
        <w:t>проводятся учителями</w:t>
      </w:r>
      <w:r w:rsidRPr="003D0BF3">
        <w:t xml:space="preserve"> дополнительные занятия.</w:t>
      </w:r>
    </w:p>
    <w:p w:rsidR="0082768E" w:rsidRPr="003D0BF3" w:rsidRDefault="0082768E" w:rsidP="003D0BF3">
      <w:pPr>
        <w:pStyle w:val="a3"/>
        <w:numPr>
          <w:ilvl w:val="0"/>
          <w:numId w:val="12"/>
        </w:numPr>
      </w:pPr>
      <w:r w:rsidRPr="003D0BF3">
        <w:t>Для подготовки к экзаменам использовалась методическая литература, предоставленная школе ИРО.</w:t>
      </w:r>
    </w:p>
    <w:p w:rsidR="0082768E" w:rsidRPr="003D0BF3" w:rsidRDefault="003D0BF3" w:rsidP="003D0BF3">
      <w:pPr>
        <w:pStyle w:val="a3"/>
        <w:numPr>
          <w:ilvl w:val="0"/>
          <w:numId w:val="12"/>
        </w:numPr>
      </w:pPr>
      <w:r w:rsidRPr="003D0BF3">
        <w:t>Для учащихся</w:t>
      </w:r>
      <w:r w:rsidR="0082768E" w:rsidRPr="003D0BF3">
        <w:t xml:space="preserve"> 1-</w:t>
      </w:r>
      <w:r w:rsidRPr="003D0BF3">
        <w:t>7 классов</w:t>
      </w:r>
      <w:r w:rsidR="0082768E" w:rsidRPr="003D0BF3">
        <w:t xml:space="preserve"> организована внеурочная деятельность.</w:t>
      </w:r>
    </w:p>
    <w:p w:rsidR="0082768E" w:rsidRPr="003D0BF3" w:rsidRDefault="0082768E" w:rsidP="003D0BF3">
      <w:pPr>
        <w:pStyle w:val="a3"/>
        <w:numPr>
          <w:ilvl w:val="0"/>
          <w:numId w:val="12"/>
        </w:numPr>
      </w:pPr>
      <w:r w:rsidRPr="003D0BF3">
        <w:t>Составлена программа социализации.</w:t>
      </w:r>
    </w:p>
    <w:p w:rsidR="0082768E" w:rsidRPr="003D0BF3" w:rsidRDefault="0082768E" w:rsidP="003D0BF3">
      <w:pPr>
        <w:pStyle w:val="a3"/>
        <w:numPr>
          <w:ilvl w:val="0"/>
          <w:numId w:val="12"/>
        </w:numPr>
      </w:pPr>
      <w:r w:rsidRPr="003D0BF3">
        <w:t xml:space="preserve">Школа осуществляет тесное сотрудничество с социальными партнерами. Школьники активно </w:t>
      </w:r>
      <w:r w:rsidR="003D0BF3" w:rsidRPr="003D0BF3">
        <w:t>участвуют в</w:t>
      </w:r>
      <w:r w:rsidRPr="003D0BF3">
        <w:t xml:space="preserve"> городских, районных мероприятиях.</w:t>
      </w:r>
    </w:p>
    <w:p w:rsidR="0082768E" w:rsidRPr="003D0BF3" w:rsidRDefault="0082768E" w:rsidP="003D0BF3">
      <w:pPr>
        <w:pStyle w:val="a3"/>
        <w:numPr>
          <w:ilvl w:val="0"/>
          <w:numId w:val="12"/>
        </w:numPr>
      </w:pPr>
      <w:r w:rsidRPr="003D0BF3">
        <w:t xml:space="preserve">В июне при школе в летнем </w:t>
      </w:r>
      <w:r w:rsidR="003D0BF3" w:rsidRPr="003D0BF3">
        <w:t>лагере работал</w:t>
      </w:r>
      <w:r w:rsidRPr="003D0BF3">
        <w:t xml:space="preserve"> </w:t>
      </w:r>
      <w:r w:rsidR="003D0BF3" w:rsidRPr="003D0BF3">
        <w:t>отряд для</w:t>
      </w:r>
      <w:r w:rsidRPr="003D0BF3">
        <w:t xml:space="preserve"> учащихся «Путь к успеху», кроме оздоровительных </w:t>
      </w:r>
      <w:r w:rsidR="003D0BF3" w:rsidRPr="003D0BF3">
        <w:t>мероприятий для</w:t>
      </w:r>
      <w:r w:rsidRPr="003D0BF3">
        <w:t xml:space="preserve"> учащихся были организованы занятия по математике и русскому языку для ликвидации пробелов в знаниях.</w:t>
      </w:r>
    </w:p>
    <w:p w:rsidR="003D0BF3" w:rsidRDefault="0082768E" w:rsidP="0082768E">
      <w:r w:rsidRPr="003D0BF3">
        <w:t>Проблем</w:t>
      </w:r>
      <w:r w:rsidR="003D0BF3">
        <w:t>ы</w:t>
      </w:r>
      <w:r w:rsidRPr="003D0BF3">
        <w:t xml:space="preserve">: </w:t>
      </w:r>
    </w:p>
    <w:p w:rsidR="003D0BF3" w:rsidRDefault="0082768E" w:rsidP="003D0BF3">
      <w:pPr>
        <w:pStyle w:val="a3"/>
        <w:numPr>
          <w:ilvl w:val="0"/>
          <w:numId w:val="14"/>
        </w:numPr>
      </w:pPr>
      <w:r w:rsidRPr="003D0BF3">
        <w:t xml:space="preserve">Недостаточно опыта </w:t>
      </w:r>
      <w:r w:rsidR="003D0BF3" w:rsidRPr="003D0BF3">
        <w:t>работы с</w:t>
      </w:r>
      <w:r w:rsidRPr="003D0BF3">
        <w:t xml:space="preserve"> учащимися с ОВЗ, отсутствие специалистов: психолога, логопеда, дефектолога.</w:t>
      </w:r>
      <w:r w:rsidRPr="003D0BF3">
        <w:tab/>
      </w:r>
    </w:p>
    <w:p w:rsidR="003D0BF3" w:rsidRDefault="0082768E" w:rsidP="003D0BF3">
      <w:pPr>
        <w:pStyle w:val="a3"/>
        <w:numPr>
          <w:ilvl w:val="0"/>
          <w:numId w:val="14"/>
        </w:numPr>
      </w:pPr>
      <w:r w:rsidRPr="003D0BF3">
        <w:t>Результаты ВПР, ДКР, ОГЭ   остаются недостаточно высокими.</w:t>
      </w:r>
    </w:p>
    <w:p w:rsidR="0082768E" w:rsidRPr="003D0BF3" w:rsidRDefault="0082768E" w:rsidP="003D0BF3">
      <w:pPr>
        <w:pStyle w:val="a3"/>
        <w:numPr>
          <w:ilvl w:val="0"/>
          <w:numId w:val="14"/>
        </w:numPr>
      </w:pPr>
      <w:r w:rsidRPr="003D0BF3">
        <w:t xml:space="preserve">Не все учителя </w:t>
      </w:r>
      <w:r w:rsidR="003D0BF3" w:rsidRPr="003D0BF3">
        <w:t>владеют современными</w:t>
      </w:r>
      <w:r w:rsidRPr="003D0BF3">
        <w:t xml:space="preserve"> педагогическими технологиями.</w:t>
      </w:r>
    </w:p>
    <w:p w:rsidR="0082768E" w:rsidRDefault="0082768E" w:rsidP="0082768E">
      <w:pPr>
        <w:rPr>
          <w:sz w:val="24"/>
          <w:szCs w:val="24"/>
        </w:rPr>
      </w:pPr>
    </w:p>
    <w:p w:rsidR="0082768E" w:rsidRDefault="0082768E" w:rsidP="0082768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82768E" w:rsidRDefault="0082768E" w:rsidP="0082768E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82768E" w:rsidRDefault="0082768E" w:rsidP="00917359">
      <w:pPr>
        <w:pStyle w:val="a3"/>
        <w:ind w:left="0" w:firstLine="567"/>
      </w:pPr>
    </w:p>
    <w:p w:rsidR="008D010D" w:rsidRDefault="008D010D" w:rsidP="00D4440D">
      <w:pPr>
        <w:pStyle w:val="a3"/>
      </w:pPr>
    </w:p>
    <w:p w:rsidR="00ED1DA4" w:rsidRDefault="00ED1DA4" w:rsidP="00682347">
      <w:pPr>
        <w:pStyle w:val="a3"/>
        <w:numPr>
          <w:ilvl w:val="0"/>
          <w:numId w:val="8"/>
        </w:numPr>
        <w:rPr>
          <w:b/>
        </w:rPr>
      </w:pPr>
      <w:r w:rsidRPr="00ED1DA4">
        <w:rPr>
          <w:b/>
        </w:rPr>
        <w:t>Выводы. Перспективные направления развития проекта (мероприятия 2.2.)</w:t>
      </w:r>
    </w:p>
    <w:p w:rsidR="008D010D" w:rsidRPr="00ED1DA4" w:rsidRDefault="008D010D" w:rsidP="008D010D">
      <w:pPr>
        <w:pStyle w:val="a3"/>
        <w:ind w:left="1440"/>
        <w:rPr>
          <w:b/>
        </w:rPr>
      </w:pPr>
      <w:r>
        <w:rPr>
          <w:b/>
        </w:rPr>
        <w:t>Далее деятельность пилотной площадки будет осуществлена по следующим ключевым направлениям:</w:t>
      </w:r>
    </w:p>
    <w:p w:rsidR="003D0BF3" w:rsidRPr="003D0BF3" w:rsidRDefault="003D0BF3" w:rsidP="003D0BF3">
      <w:pPr>
        <w:rPr>
          <w:b/>
        </w:rPr>
      </w:pPr>
      <w:r w:rsidRPr="003D0BF3">
        <w:rPr>
          <w:b/>
        </w:rPr>
        <w:t>Перспективные направления развития проекта повышения качества образования на 2018 год:</w:t>
      </w:r>
    </w:p>
    <w:p w:rsidR="003D0BF3" w:rsidRPr="003D0BF3" w:rsidRDefault="003D0BF3" w:rsidP="003D0BF3">
      <w:pPr>
        <w:pStyle w:val="a3"/>
        <w:numPr>
          <w:ilvl w:val="0"/>
          <w:numId w:val="15"/>
        </w:numPr>
      </w:pPr>
      <w:r w:rsidRPr="003D0BF3">
        <w:t>Повышение качества образования</w:t>
      </w:r>
    </w:p>
    <w:p w:rsidR="003D0BF3" w:rsidRPr="003D0BF3" w:rsidRDefault="003D0BF3" w:rsidP="003D0BF3">
      <w:pPr>
        <w:pStyle w:val="a3"/>
        <w:numPr>
          <w:ilvl w:val="0"/>
          <w:numId w:val="15"/>
        </w:numPr>
      </w:pPr>
      <w:r w:rsidRPr="003D0BF3">
        <w:t>Продолжить совершенствование кадрового потенциала через различные формы повышения квалификации</w:t>
      </w:r>
    </w:p>
    <w:p w:rsidR="003D0BF3" w:rsidRPr="003D0BF3" w:rsidRDefault="003D0BF3" w:rsidP="003D0BF3">
      <w:pPr>
        <w:pStyle w:val="a3"/>
        <w:numPr>
          <w:ilvl w:val="0"/>
          <w:numId w:val="15"/>
        </w:numPr>
      </w:pPr>
      <w:r w:rsidRPr="003D0BF3">
        <w:t>Продолжить сотрудничество с базовой площадкой: лицей № 135 г. Екатеринбурга</w:t>
      </w:r>
    </w:p>
    <w:p w:rsidR="003D0BF3" w:rsidRPr="003D0BF3" w:rsidRDefault="003D0BF3" w:rsidP="003D0BF3">
      <w:pPr>
        <w:pStyle w:val="a3"/>
        <w:numPr>
          <w:ilvl w:val="0"/>
          <w:numId w:val="15"/>
        </w:numPr>
      </w:pPr>
      <w:r w:rsidRPr="003D0BF3">
        <w:t>Подбор специалистов: психолога, логопеда, дефектолога</w:t>
      </w:r>
    </w:p>
    <w:p w:rsidR="003D0BF3" w:rsidRPr="003D0BF3" w:rsidRDefault="003D0BF3" w:rsidP="003D0BF3">
      <w:pPr>
        <w:pStyle w:val="a3"/>
        <w:numPr>
          <w:ilvl w:val="0"/>
          <w:numId w:val="15"/>
        </w:numPr>
      </w:pPr>
      <w:r w:rsidRPr="003D0BF3">
        <w:t>Продолжить работу в системе ДОТ, привлечь еще педагогов к работе в этой системе</w:t>
      </w:r>
    </w:p>
    <w:p w:rsidR="003D0BF3" w:rsidRPr="003D0BF3" w:rsidRDefault="003D0BF3" w:rsidP="003D0BF3">
      <w:pPr>
        <w:pStyle w:val="a3"/>
        <w:numPr>
          <w:ilvl w:val="0"/>
          <w:numId w:val="15"/>
        </w:numPr>
      </w:pPr>
      <w:r w:rsidRPr="003D0BF3">
        <w:t>Изменить форму организации методической работы с кадрами.</w:t>
      </w:r>
    </w:p>
    <w:p w:rsidR="003D0BF3" w:rsidRPr="003D0BF3" w:rsidRDefault="003D0BF3" w:rsidP="003D0BF3">
      <w:pPr>
        <w:pStyle w:val="a3"/>
        <w:numPr>
          <w:ilvl w:val="0"/>
          <w:numId w:val="15"/>
        </w:numPr>
      </w:pPr>
      <w:r w:rsidRPr="003D0BF3">
        <w:t xml:space="preserve">Совершенствовать нормативно - правовую базу. </w:t>
      </w:r>
    </w:p>
    <w:p w:rsidR="003D0BF3" w:rsidRPr="003D0BF3" w:rsidRDefault="003D0BF3" w:rsidP="003D0BF3">
      <w:pPr>
        <w:pStyle w:val="a3"/>
        <w:numPr>
          <w:ilvl w:val="0"/>
          <w:numId w:val="15"/>
        </w:numPr>
      </w:pPr>
      <w:r w:rsidRPr="003D0BF3">
        <w:t>Совершенствование системы мониторинга достижений учащихся</w:t>
      </w:r>
    </w:p>
    <w:p w:rsidR="003D0BF3" w:rsidRPr="003D0BF3" w:rsidRDefault="003D0BF3" w:rsidP="003D0BF3">
      <w:pPr>
        <w:pStyle w:val="a3"/>
        <w:numPr>
          <w:ilvl w:val="0"/>
          <w:numId w:val="15"/>
        </w:numPr>
      </w:pPr>
      <w:r w:rsidRPr="003D0BF3">
        <w:t>Использовать новые, более эффективные формы работы с родителями учащихся, показывающих низкие результаты и находящиеся в сложных социальных условиях.</w:t>
      </w:r>
    </w:p>
    <w:p w:rsidR="003D0BF3" w:rsidRPr="003D0BF3" w:rsidRDefault="003D0BF3" w:rsidP="003D0BF3">
      <w:pPr>
        <w:pStyle w:val="a3"/>
        <w:numPr>
          <w:ilvl w:val="0"/>
          <w:numId w:val="15"/>
        </w:numPr>
      </w:pPr>
      <w:r w:rsidRPr="003D0BF3">
        <w:t>Осуществлять более тесное сотрудничество с дошкольными образовательными учреждениями.</w:t>
      </w:r>
    </w:p>
    <w:p w:rsidR="003D0BF3" w:rsidRPr="003D0BF3" w:rsidRDefault="003D0BF3" w:rsidP="003D0BF3">
      <w:pPr>
        <w:pStyle w:val="a3"/>
        <w:numPr>
          <w:ilvl w:val="0"/>
          <w:numId w:val="15"/>
        </w:numPr>
      </w:pPr>
      <w:r w:rsidRPr="003D0BF3">
        <w:t>Развитие материально- технической базы</w:t>
      </w:r>
    </w:p>
    <w:p w:rsidR="003D0BF3" w:rsidRPr="003D0BF3" w:rsidRDefault="003D0BF3" w:rsidP="003D0BF3">
      <w:pPr>
        <w:pStyle w:val="a3"/>
        <w:numPr>
          <w:ilvl w:val="0"/>
          <w:numId w:val="15"/>
        </w:numPr>
      </w:pPr>
      <w:r w:rsidRPr="003D0BF3">
        <w:t>Повысить скорость интернет (заключить договор с другим провайдером) Провести во все классы интернет</w:t>
      </w:r>
    </w:p>
    <w:p w:rsidR="00ED5EBD" w:rsidRPr="00FE0733" w:rsidRDefault="003D0BF3" w:rsidP="00BA3E7B">
      <w:pPr>
        <w:pStyle w:val="a3"/>
        <w:numPr>
          <w:ilvl w:val="0"/>
          <w:numId w:val="15"/>
        </w:numPr>
        <w:rPr>
          <w:b/>
        </w:rPr>
      </w:pPr>
      <w:r w:rsidRPr="003D0BF3">
        <w:t>Замена устаревающего компьютерного оборудования.</w:t>
      </w:r>
    </w:p>
    <w:sectPr w:rsidR="00ED5EBD" w:rsidRPr="00FE0733" w:rsidSect="00AC6FA2">
      <w:pgSz w:w="16838" w:h="11906" w:orient="landscape"/>
      <w:pgMar w:top="993" w:right="851" w:bottom="567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D5F3A"/>
    <w:multiLevelType w:val="hybridMultilevel"/>
    <w:tmpl w:val="69183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43048"/>
    <w:multiLevelType w:val="hybridMultilevel"/>
    <w:tmpl w:val="758CD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9428C"/>
    <w:multiLevelType w:val="hybridMultilevel"/>
    <w:tmpl w:val="408473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726891"/>
    <w:multiLevelType w:val="hybridMultilevel"/>
    <w:tmpl w:val="2544F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50DD5"/>
    <w:multiLevelType w:val="hybridMultilevel"/>
    <w:tmpl w:val="BADE4EBA"/>
    <w:lvl w:ilvl="0" w:tplc="22D251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113DE2"/>
    <w:multiLevelType w:val="hybridMultilevel"/>
    <w:tmpl w:val="8E328D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4816BA"/>
    <w:multiLevelType w:val="hybridMultilevel"/>
    <w:tmpl w:val="8118E1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221B88"/>
    <w:multiLevelType w:val="hybridMultilevel"/>
    <w:tmpl w:val="71684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6B0B9B"/>
    <w:multiLevelType w:val="hybridMultilevel"/>
    <w:tmpl w:val="E93C4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A6BED"/>
    <w:multiLevelType w:val="hybridMultilevel"/>
    <w:tmpl w:val="7E561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B4313F"/>
    <w:multiLevelType w:val="hybridMultilevel"/>
    <w:tmpl w:val="60586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F160E5"/>
    <w:multiLevelType w:val="hybridMultilevel"/>
    <w:tmpl w:val="9AF05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436F0B"/>
    <w:multiLevelType w:val="hybridMultilevel"/>
    <w:tmpl w:val="AE684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682C11"/>
    <w:multiLevelType w:val="hybridMultilevel"/>
    <w:tmpl w:val="6DF48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0B2189"/>
    <w:multiLevelType w:val="hybridMultilevel"/>
    <w:tmpl w:val="6C00B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6"/>
  </w:num>
  <w:num w:numId="5">
    <w:abstractNumId w:val="3"/>
  </w:num>
  <w:num w:numId="6">
    <w:abstractNumId w:val="10"/>
  </w:num>
  <w:num w:numId="7">
    <w:abstractNumId w:val="7"/>
  </w:num>
  <w:num w:numId="8">
    <w:abstractNumId w:val="4"/>
  </w:num>
  <w:num w:numId="9">
    <w:abstractNumId w:val="2"/>
  </w:num>
  <w:num w:numId="10">
    <w:abstractNumId w:val="12"/>
  </w:num>
  <w:num w:numId="11">
    <w:abstractNumId w:val="1"/>
  </w:num>
  <w:num w:numId="12">
    <w:abstractNumId w:val="13"/>
  </w:num>
  <w:num w:numId="13">
    <w:abstractNumId w:val="9"/>
  </w:num>
  <w:num w:numId="14">
    <w:abstractNumId w:val="1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137A4"/>
    <w:rsid w:val="000264FF"/>
    <w:rsid w:val="000C4549"/>
    <w:rsid w:val="000C7159"/>
    <w:rsid w:val="00102D8F"/>
    <w:rsid w:val="001137A4"/>
    <w:rsid w:val="00116046"/>
    <w:rsid w:val="00194BCD"/>
    <w:rsid w:val="00205931"/>
    <w:rsid w:val="00207325"/>
    <w:rsid w:val="00234B0D"/>
    <w:rsid w:val="0024742D"/>
    <w:rsid w:val="00286AD8"/>
    <w:rsid w:val="00302970"/>
    <w:rsid w:val="003564D4"/>
    <w:rsid w:val="0037240C"/>
    <w:rsid w:val="00386190"/>
    <w:rsid w:val="003930AB"/>
    <w:rsid w:val="003D0BF3"/>
    <w:rsid w:val="003E598C"/>
    <w:rsid w:val="003E5E8A"/>
    <w:rsid w:val="004C4308"/>
    <w:rsid w:val="00516B20"/>
    <w:rsid w:val="005219AA"/>
    <w:rsid w:val="00531326"/>
    <w:rsid w:val="00580267"/>
    <w:rsid w:val="00617A90"/>
    <w:rsid w:val="00643C3A"/>
    <w:rsid w:val="006A48A1"/>
    <w:rsid w:val="006A6BC6"/>
    <w:rsid w:val="00712CA4"/>
    <w:rsid w:val="007B5459"/>
    <w:rsid w:val="0082768E"/>
    <w:rsid w:val="008317F2"/>
    <w:rsid w:val="00865EDE"/>
    <w:rsid w:val="008A3F2E"/>
    <w:rsid w:val="008D010D"/>
    <w:rsid w:val="008E7EE3"/>
    <w:rsid w:val="008F53B1"/>
    <w:rsid w:val="00917359"/>
    <w:rsid w:val="009501D0"/>
    <w:rsid w:val="009D7B1D"/>
    <w:rsid w:val="009E6D84"/>
    <w:rsid w:val="00A71E66"/>
    <w:rsid w:val="00A7377A"/>
    <w:rsid w:val="00A87893"/>
    <w:rsid w:val="00AA4E73"/>
    <w:rsid w:val="00AB28AA"/>
    <w:rsid w:val="00AC6FA2"/>
    <w:rsid w:val="00AE14A9"/>
    <w:rsid w:val="00B07E55"/>
    <w:rsid w:val="00B278BA"/>
    <w:rsid w:val="00B8076F"/>
    <w:rsid w:val="00B847C2"/>
    <w:rsid w:val="00C0472E"/>
    <w:rsid w:val="00C808B4"/>
    <w:rsid w:val="00D01D6F"/>
    <w:rsid w:val="00D4440D"/>
    <w:rsid w:val="00D8666E"/>
    <w:rsid w:val="00D92F81"/>
    <w:rsid w:val="00DA7598"/>
    <w:rsid w:val="00DB1311"/>
    <w:rsid w:val="00DC5034"/>
    <w:rsid w:val="00DC6A1D"/>
    <w:rsid w:val="00E044DC"/>
    <w:rsid w:val="00E153CF"/>
    <w:rsid w:val="00E630EE"/>
    <w:rsid w:val="00E80DAB"/>
    <w:rsid w:val="00ED1DA4"/>
    <w:rsid w:val="00ED5EBD"/>
    <w:rsid w:val="00F01A0A"/>
    <w:rsid w:val="00F9719E"/>
    <w:rsid w:val="00FA067D"/>
    <w:rsid w:val="00FE0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7A4"/>
    <w:pPr>
      <w:ind w:left="720"/>
      <w:contextualSpacing/>
    </w:pPr>
  </w:style>
  <w:style w:type="table" w:styleId="a4">
    <w:name w:val="Table Grid"/>
    <w:basedOn w:val="a1"/>
    <w:uiPriority w:val="59"/>
    <w:rsid w:val="00113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59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9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0472E"/>
    <w:rPr>
      <w:color w:val="0000FF" w:themeColor="hyperlink"/>
      <w:u w:val="single"/>
    </w:rPr>
  </w:style>
  <w:style w:type="character" w:styleId="a8">
    <w:name w:val="Subtle Emphasis"/>
    <w:basedOn w:val="a0"/>
    <w:uiPriority w:val="19"/>
    <w:qFormat/>
    <w:rsid w:val="0082768E"/>
    <w:rPr>
      <w:i/>
      <w:iCs/>
      <w:color w:val="808080"/>
    </w:rPr>
  </w:style>
  <w:style w:type="paragraph" w:customStyle="1" w:styleId="Heading1">
    <w:name w:val="Heading 1"/>
    <w:basedOn w:val="a"/>
    <w:uiPriority w:val="1"/>
    <w:qFormat/>
    <w:rsid w:val="0082768E"/>
    <w:pPr>
      <w:widowControl w:val="0"/>
      <w:spacing w:line="274" w:lineRule="exact"/>
      <w:ind w:left="697"/>
      <w:jc w:val="center"/>
      <w:outlineLvl w:val="1"/>
    </w:pPr>
    <w:rPr>
      <w:rFonts w:eastAsia="Times New Roman"/>
      <w:b/>
      <w:bCs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Успеваемость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2017-2018, 1 п/г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99.8</c:v>
                </c:pt>
                <c:pt idx="2">
                  <c:v>100</c:v>
                </c:pt>
                <c:pt idx="3">
                  <c:v>99.2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2017-2018, 1 п/г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51</c:v>
                </c:pt>
                <c:pt idx="1">
                  <c:v>50.7</c:v>
                </c:pt>
                <c:pt idx="2">
                  <c:v>54</c:v>
                </c:pt>
                <c:pt idx="3">
                  <c:v>42.4</c:v>
                </c:pt>
              </c:numCache>
            </c:numRef>
          </c:val>
        </c:ser>
        <c:dLbls>
          <c:showVal val="1"/>
        </c:dLbls>
        <c:gapWidth val="444"/>
        <c:overlap val="-90"/>
        <c:axId val="80960896"/>
        <c:axId val="80970880"/>
      </c:barChart>
      <c:catAx>
        <c:axId val="8096089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970880"/>
        <c:crosses val="autoZero"/>
        <c:auto val="1"/>
        <c:lblAlgn val="ctr"/>
        <c:lblOffset val="100"/>
      </c:catAx>
      <c:valAx>
        <c:axId val="80970880"/>
        <c:scaling>
          <c:orientation val="minMax"/>
          <c:max val="100"/>
        </c:scaling>
        <c:delete val="1"/>
        <c:axPos val="l"/>
        <c:numFmt formatCode="General" sourceLinked="1"/>
        <c:majorTickMark val="none"/>
        <c:tickLblPos val="none"/>
        <c:crossAx val="80960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C4E4B-79AE-45C8-9133-9ABFBFED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6</cp:revision>
  <cp:lastPrinted>2017-06-07T07:56:00Z</cp:lastPrinted>
  <dcterms:created xsi:type="dcterms:W3CDTF">2017-12-21T10:19:00Z</dcterms:created>
  <dcterms:modified xsi:type="dcterms:W3CDTF">2018-01-12T08:12:00Z</dcterms:modified>
</cp:coreProperties>
</file>